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64" w:rsidRPr="00EB7B85" w:rsidRDefault="00657664" w:rsidP="001910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ЗАКЛЮЧЕНИЕ</w:t>
      </w:r>
    </w:p>
    <w:p w:rsidR="00657664" w:rsidRPr="00EB7B85" w:rsidRDefault="00657664" w:rsidP="0019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</w:t>
      </w:r>
      <w:proofErr w:type="gramEnd"/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проект </w:t>
      </w:r>
      <w:r w:rsidRPr="00B710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решения </w:t>
      </w:r>
      <w:r w:rsidR="007B2CCB" w:rsidRPr="00B710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Икшурминского</w:t>
      </w:r>
      <w:r w:rsidR="00EB7B85"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C59DE"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Совета депутатов</w:t>
      </w:r>
    </w:p>
    <w:p w:rsidR="00657664" w:rsidRPr="00EB7B85" w:rsidRDefault="001910F0" w:rsidP="0019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Пировского</w:t>
      </w:r>
      <w:r w:rsidR="00657664"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 Красноярского края о соответствии требованиям</w:t>
      </w:r>
    </w:p>
    <w:p w:rsidR="00657664" w:rsidRPr="00EB7B85" w:rsidRDefault="00657664" w:rsidP="0019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бюджетного</w:t>
      </w:r>
      <w:proofErr w:type="gramEnd"/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hyperlink r:id="rId5" w:tooltip="Законы в России" w:history="1">
        <w:r w:rsidRPr="00EB7B85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законодательства Российской Федерации</w:t>
        </w:r>
      </w:hyperlink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проекта решения</w:t>
      </w:r>
    </w:p>
    <w:p w:rsidR="00657664" w:rsidRPr="00B71074" w:rsidRDefault="00657664" w:rsidP="001910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0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 бюджете</w:t>
      </w:r>
      <w:r w:rsidR="00B71074" w:rsidRPr="00B710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</w:t>
      </w:r>
      <w:proofErr w:type="gramStart"/>
      <w:r w:rsidR="00B71074" w:rsidRPr="00B710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Икшурминского</w:t>
      </w:r>
      <w:r w:rsidRPr="00B710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сельсовета</w:t>
      </w:r>
      <w:proofErr w:type="gramEnd"/>
      <w:r w:rsidRPr="00B710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201</w:t>
      </w:r>
      <w:r w:rsidR="001910F0" w:rsidRPr="00B710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 год и плановый период 2020</w:t>
      </w:r>
      <w:r w:rsidRPr="00B710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-20</w:t>
      </w:r>
      <w:r w:rsidR="001910F0" w:rsidRPr="00B710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</w:t>
      </w:r>
      <w:r w:rsidRPr="00B710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  <w:r w:rsidR="001910F0" w:rsidRPr="00B710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1910F0" w:rsidRPr="00B71074" w:rsidRDefault="00657664" w:rsidP="001910F0">
      <w:pPr>
        <w:pStyle w:val="4"/>
        <w:shd w:val="clear" w:color="auto" w:fill="auto"/>
        <w:tabs>
          <w:tab w:val="left" w:pos="6475"/>
        </w:tabs>
        <w:spacing w:before="0"/>
        <w:ind w:right="20" w:firstLine="420"/>
      </w:pPr>
      <w:r w:rsidRPr="00B71074">
        <w:rPr>
          <w:sz w:val="24"/>
          <w:szCs w:val="24"/>
          <w:lang w:eastAsia="ru-RU"/>
        </w:rPr>
        <w:t>1</w:t>
      </w:r>
      <w:r w:rsidRPr="00B71074">
        <w:rPr>
          <w:b/>
          <w:sz w:val="24"/>
          <w:szCs w:val="24"/>
          <w:lang w:eastAsia="ru-RU"/>
        </w:rPr>
        <w:t>.</w:t>
      </w:r>
      <w:r w:rsidRPr="00B71074">
        <w:rPr>
          <w:b/>
          <w:lang w:eastAsia="ru-RU"/>
        </w:rPr>
        <w:t>Основание для проведения экспертизы</w:t>
      </w:r>
      <w:r w:rsidRPr="00B71074">
        <w:rPr>
          <w:lang w:eastAsia="ru-RU"/>
        </w:rPr>
        <w:t xml:space="preserve">: Федеральный закон -ФЗ "Об общих принципах организации и деятельности контрольно-счетных органов субъектов Российской Федерации и </w:t>
      </w:r>
      <w:hyperlink r:id="rId6" w:tooltip="Муниципальные образования" w:history="1">
        <w:r w:rsidRPr="00B71074">
          <w:rPr>
            <w:lang w:eastAsia="ru-RU"/>
          </w:rPr>
          <w:t>муниципальных образований</w:t>
        </w:r>
      </w:hyperlink>
      <w:r w:rsidRPr="00B71074">
        <w:rPr>
          <w:lang w:eastAsia="ru-RU"/>
        </w:rPr>
        <w:t>",</w:t>
      </w:r>
      <w:r w:rsidRPr="00B71074">
        <w:rPr>
          <w:sz w:val="24"/>
          <w:szCs w:val="24"/>
          <w:lang w:eastAsia="ru-RU"/>
        </w:rPr>
        <w:t xml:space="preserve"> </w:t>
      </w:r>
      <w:r w:rsidR="00231DC8" w:rsidRPr="00B71074">
        <w:rPr>
          <w:sz w:val="24"/>
          <w:szCs w:val="24"/>
          <w:lang w:eastAsia="ru-RU"/>
        </w:rPr>
        <w:t xml:space="preserve">ст. </w:t>
      </w:r>
      <w:r w:rsidR="001910F0" w:rsidRPr="00B71074">
        <w:t>153,157, 185, 187 Бюджетного кодекса Российской Федерации, Положение о Контрольно-счетном органе Пировского района, утвержденн</w:t>
      </w:r>
      <w:r w:rsidR="00231DC8" w:rsidRPr="00B71074">
        <w:t>ое</w:t>
      </w:r>
      <w:r w:rsidR="001910F0" w:rsidRPr="00B71074">
        <w:t xml:space="preserve"> решением Пировского районного Совета депутатов от 10.10.2013г. №45-285р, Положение о бюджетном процессе в </w:t>
      </w:r>
      <w:r w:rsidR="007B2CCB" w:rsidRPr="00B71074">
        <w:t>Икшурминском</w:t>
      </w:r>
      <w:r w:rsidR="00EB7B85" w:rsidRPr="00B71074">
        <w:t xml:space="preserve"> </w:t>
      </w:r>
      <w:r w:rsidR="00231DC8" w:rsidRPr="00B71074">
        <w:t>сельсовете</w:t>
      </w:r>
      <w:r w:rsidR="001910F0" w:rsidRPr="00B71074">
        <w:t>, утвержденн</w:t>
      </w:r>
      <w:r w:rsidR="00231DC8" w:rsidRPr="00B71074">
        <w:t>ое</w:t>
      </w:r>
      <w:r w:rsidR="001910F0" w:rsidRPr="00B71074">
        <w:t xml:space="preserve"> решением </w:t>
      </w:r>
      <w:r w:rsidR="007B2CCB" w:rsidRPr="00B71074">
        <w:t>Икшурминского</w:t>
      </w:r>
      <w:r w:rsidR="00EB7B85" w:rsidRPr="00B71074">
        <w:t xml:space="preserve"> </w:t>
      </w:r>
      <w:r w:rsidR="00231DC8" w:rsidRPr="00B71074">
        <w:t>сельского</w:t>
      </w:r>
      <w:r w:rsidR="001910F0" w:rsidRPr="00B71074">
        <w:t xml:space="preserve"> Совета депутатов от </w:t>
      </w:r>
      <w:r w:rsidR="007B2CCB" w:rsidRPr="00B71074">
        <w:t>15</w:t>
      </w:r>
      <w:r w:rsidR="001910F0" w:rsidRPr="00B71074">
        <w:t>.</w:t>
      </w:r>
      <w:r w:rsidR="00BC59DE" w:rsidRPr="00B71074">
        <w:t>10</w:t>
      </w:r>
      <w:r w:rsidR="001910F0" w:rsidRPr="00B71074">
        <w:t>.201</w:t>
      </w:r>
      <w:r w:rsidR="00BC59DE" w:rsidRPr="00B71074">
        <w:t>3</w:t>
      </w:r>
      <w:r w:rsidR="001910F0" w:rsidRPr="00B71074">
        <w:t>г.</w:t>
      </w:r>
      <w:r w:rsidR="00231DC8" w:rsidRPr="00B71074">
        <w:t xml:space="preserve"> </w:t>
      </w:r>
      <w:r w:rsidR="001910F0" w:rsidRPr="00B71074">
        <w:t>№</w:t>
      </w:r>
      <w:r w:rsidR="00EB7B85" w:rsidRPr="00B71074">
        <w:t>33-</w:t>
      </w:r>
      <w:r w:rsidR="007B2CCB" w:rsidRPr="00B71074">
        <w:t>74</w:t>
      </w:r>
      <w:r w:rsidR="001910F0" w:rsidRPr="00B71074">
        <w:t>р и други</w:t>
      </w:r>
      <w:r w:rsidR="00231DC8" w:rsidRPr="00B71074">
        <w:t>е</w:t>
      </w:r>
      <w:r w:rsidR="001910F0" w:rsidRPr="00B71074">
        <w:t xml:space="preserve"> нормативн</w:t>
      </w:r>
      <w:r w:rsidR="00231DC8" w:rsidRPr="00B71074">
        <w:t>о</w:t>
      </w:r>
      <w:r w:rsidR="001910F0" w:rsidRPr="00B71074">
        <w:t xml:space="preserve"> правовы</w:t>
      </w:r>
      <w:r w:rsidR="00231DC8" w:rsidRPr="00B71074">
        <w:t>е</w:t>
      </w:r>
      <w:r w:rsidR="001910F0" w:rsidRPr="00B71074">
        <w:t xml:space="preserve"> документ</w:t>
      </w:r>
      <w:r w:rsidR="00231DC8" w:rsidRPr="00B71074">
        <w:t>ы.</w:t>
      </w:r>
      <w:r w:rsidR="001910F0" w:rsidRPr="00B71074">
        <w:t xml:space="preserve"> </w:t>
      </w:r>
    </w:p>
    <w:p w:rsidR="00EB7B85" w:rsidRDefault="00657664" w:rsidP="00231DC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0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2.Цель экспертизы</w:t>
      </w:r>
      <w:r w:rsidRPr="00B710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оценка финансово - экономических обоснований на предмет обоснованности проекта решения </w:t>
      </w:r>
      <w:r w:rsidR="007B2CCB" w:rsidRPr="00B71074">
        <w:rPr>
          <w:rFonts w:ascii="Times New Roman" w:hAnsi="Times New Roman" w:cs="Times New Roman"/>
          <w:sz w:val="26"/>
          <w:szCs w:val="26"/>
        </w:rPr>
        <w:t>Икшурминского</w:t>
      </w:r>
      <w:r w:rsidR="00BC59DE" w:rsidRPr="00B710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107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Совета депутатов</w:t>
      </w:r>
      <w:r w:rsidR="00231DC8" w:rsidRPr="00B710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1074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бюджете</w:t>
      </w:r>
      <w:r w:rsidR="00B71074" w:rsidRPr="00B710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Икшурминского</w:t>
      </w:r>
      <w:r w:rsidRPr="00B710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на 201</w:t>
      </w:r>
      <w:r w:rsidR="00231DC8" w:rsidRPr="00B7107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710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</w:t>
      </w:r>
      <w:r w:rsidR="00231DC8" w:rsidRPr="00B71074">
        <w:rPr>
          <w:rFonts w:ascii="Times New Roman" w:eastAsia="Times New Roman" w:hAnsi="Times New Roman" w:cs="Times New Roman"/>
          <w:sz w:val="26"/>
          <w:szCs w:val="26"/>
          <w:lang w:eastAsia="ru-RU"/>
        </w:rPr>
        <w:t>20-</w:t>
      </w:r>
      <w:r w:rsidRPr="00B7107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31DC8" w:rsidRPr="00B71074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B710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  <w:r w:rsidR="00EB7B85" w:rsidRPr="00B710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7664" w:rsidRPr="00231DC8" w:rsidRDefault="00657664" w:rsidP="00231DC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3.Предмет экспертизы: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</w:t>
      </w:r>
      <w:r w:rsidR="007B2CCB" w:rsidRPr="00B71074">
        <w:rPr>
          <w:rFonts w:ascii="Times New Roman" w:hAnsi="Times New Roman" w:cs="Times New Roman"/>
          <w:sz w:val="26"/>
          <w:szCs w:val="26"/>
        </w:rPr>
        <w:t>Икшурминского</w:t>
      </w:r>
      <w:r w:rsidR="00EB7B85" w:rsidRPr="00B71074">
        <w:rPr>
          <w:rFonts w:ascii="Times New Roman" w:hAnsi="Times New Roman" w:cs="Times New Roman"/>
          <w:sz w:val="26"/>
          <w:szCs w:val="26"/>
        </w:rPr>
        <w:t xml:space="preserve"> </w:t>
      </w:r>
      <w:r w:rsidRPr="00B7107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депутатов «</w:t>
      </w:r>
      <w:r w:rsidR="00B71074" w:rsidRPr="00B71074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бюджете сельского поселения Икшурминского сельсовета на 2019 год и на плановый период 2020-2021 годов»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и документы финансово-экономических обоснований указанного проекта</w:t>
      </w:r>
      <w:r w:rsid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Default="00657664" w:rsidP="00231D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D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E55B3C" w:rsidRPr="00E55B3C" w:rsidRDefault="00E55B3C" w:rsidP="00E55B3C">
      <w:pPr>
        <w:widowControl w:val="0"/>
        <w:tabs>
          <w:tab w:val="left" w:pos="6475"/>
        </w:tabs>
        <w:spacing w:after="0" w:line="322" w:lineRule="exact"/>
        <w:ind w:right="20"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соответствии со статьями 153,157, 185, 187 Бюджетного кодекса Российской Федерации, Положением о Контрольно-счетном органе Пировского района, утвержденного решением Пировского районного Совета депутатов от 10.10.2013г. №45-285р, </w:t>
      </w:r>
      <w:r w:rsidR="00BC59DE" w:rsidRPr="00BC59DE">
        <w:rPr>
          <w:rFonts w:ascii="Times New Roman" w:hAnsi="Times New Roman" w:cs="Times New Roman"/>
          <w:sz w:val="26"/>
          <w:szCs w:val="26"/>
        </w:rPr>
        <w:t>Положение</w:t>
      </w:r>
      <w:r w:rsidR="00BC59DE">
        <w:rPr>
          <w:rFonts w:ascii="Times New Roman" w:hAnsi="Times New Roman" w:cs="Times New Roman"/>
          <w:sz w:val="26"/>
          <w:szCs w:val="26"/>
        </w:rPr>
        <w:t>м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о бюджетном процессе в </w:t>
      </w:r>
      <w:r w:rsidR="007B2CCB" w:rsidRPr="002772DE">
        <w:rPr>
          <w:rFonts w:ascii="Times New Roman" w:hAnsi="Times New Roman" w:cs="Times New Roman"/>
          <w:sz w:val="26"/>
          <w:szCs w:val="26"/>
        </w:rPr>
        <w:t>Икшурминском</w:t>
      </w:r>
      <w:r w:rsidR="00BC59DE" w:rsidRPr="002772DE">
        <w:rPr>
          <w:rFonts w:ascii="Times New Roman" w:hAnsi="Times New Roman" w:cs="Times New Roman"/>
          <w:sz w:val="26"/>
          <w:szCs w:val="26"/>
        </w:rPr>
        <w:t xml:space="preserve"> сельсовете, утвержденное решением </w:t>
      </w:r>
      <w:r w:rsidR="007B2CCB" w:rsidRPr="002772DE">
        <w:rPr>
          <w:rFonts w:ascii="Times New Roman" w:hAnsi="Times New Roman" w:cs="Times New Roman"/>
          <w:sz w:val="26"/>
          <w:szCs w:val="26"/>
        </w:rPr>
        <w:t>Икшурминского</w:t>
      </w:r>
      <w:r w:rsidR="00BC59DE" w:rsidRPr="002772DE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го Совета депутатов от </w:t>
      </w:r>
      <w:r w:rsidR="002772DE">
        <w:rPr>
          <w:rFonts w:ascii="Times New Roman" w:hAnsi="Times New Roman" w:cs="Times New Roman"/>
          <w:sz w:val="26"/>
          <w:szCs w:val="26"/>
        </w:rPr>
        <w:t>15</w:t>
      </w:r>
      <w:r w:rsidR="00BC59DE" w:rsidRPr="00BC59DE">
        <w:rPr>
          <w:rFonts w:ascii="Times New Roman" w:hAnsi="Times New Roman" w:cs="Times New Roman"/>
          <w:sz w:val="26"/>
          <w:szCs w:val="26"/>
        </w:rPr>
        <w:t>.10.2013г. №</w:t>
      </w:r>
      <w:r w:rsidR="00EB7B85">
        <w:rPr>
          <w:rFonts w:ascii="Times New Roman" w:hAnsi="Times New Roman" w:cs="Times New Roman"/>
          <w:sz w:val="26"/>
          <w:szCs w:val="26"/>
        </w:rPr>
        <w:t>33-</w:t>
      </w:r>
      <w:r w:rsidR="002772DE">
        <w:rPr>
          <w:rFonts w:ascii="Times New Roman" w:hAnsi="Times New Roman" w:cs="Times New Roman"/>
          <w:sz w:val="26"/>
          <w:szCs w:val="26"/>
        </w:rPr>
        <w:t>74</w:t>
      </w:r>
      <w:r w:rsidR="00BC59DE" w:rsidRPr="00BC59DE">
        <w:rPr>
          <w:rFonts w:ascii="Times New Roman" w:hAnsi="Times New Roman" w:cs="Times New Roman"/>
          <w:sz w:val="26"/>
          <w:szCs w:val="26"/>
        </w:rPr>
        <w:t>р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другими нормативными правовыми документами Контрольно-счетным органом Пировского района проведена экспертиза проекта решения </w:t>
      </w:r>
      <w:r w:rsidR="002772DE" w:rsidRPr="00B71074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бюджете сельского поселения Икшурминского сельсовета на 2019 год и на плановый период 2020-2021 годов»</w:t>
      </w:r>
      <w:r w:rsidR="002772DE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бюджета, проект решения)</w:t>
      </w:r>
      <w:r w:rsidRPr="0065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 соответствии требованиям бюджетного законодательства.</w:t>
      </w:r>
    </w:p>
    <w:p w:rsidR="00657664" w:rsidRPr="00E55B3C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решения внесен </w:t>
      </w:r>
      <w:r w:rsidRPr="00277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</w:t>
      </w:r>
      <w:r w:rsidR="007B2CCB" w:rsidRPr="002772DE">
        <w:rPr>
          <w:rFonts w:ascii="Times New Roman" w:hAnsi="Times New Roman" w:cs="Times New Roman"/>
          <w:sz w:val="26"/>
          <w:szCs w:val="26"/>
        </w:rPr>
        <w:t>Икшурминского</w:t>
      </w:r>
      <w:r w:rsidR="00EB7B85" w:rsidRPr="00277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72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срок, соответствующий статье 185 Бюджетного кодекса Российской Федерации – </w:t>
      </w:r>
      <w:r w:rsidRPr="00277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hyperlink r:id="rId7" w:tooltip="15 ноября" w:history="1">
        <w:r w:rsidRPr="002772D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15 ноября</w:t>
        </w:r>
      </w:hyperlink>
      <w:r w:rsidRPr="002772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E55B3C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показателей и характеристик (приложений), в представленном пакете документов, устанавливаемый проектом решения </w:t>
      </w:r>
      <w:r w:rsidRPr="00E55B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соответствует требованиям 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статьи 184.1 Бюджетного кодекса Российской Федерации и статьями 13</w:t>
      </w:r>
      <w:r w:rsidR="002772D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>17 Положения о бюджетном процессе в</w:t>
      </w:r>
      <w:r w:rsid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2CCB" w:rsidRPr="002772DE">
        <w:rPr>
          <w:rFonts w:ascii="Times New Roman" w:hAnsi="Times New Roman" w:cs="Times New Roman"/>
          <w:sz w:val="26"/>
          <w:szCs w:val="26"/>
        </w:rPr>
        <w:t>Икшурминском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сельсовете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2772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направлен в полном объеме.</w:t>
      </w:r>
      <w:r w:rsidRPr="00E55B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57664" w:rsidRPr="00657664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составлении и исполнении бюджетов </w:t>
      </w:r>
      <w:hyperlink r:id="rId8" w:tooltip="Бюджетная система" w:history="1">
        <w:r w:rsidRPr="00BC59D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бюджетной системы</w:t>
        </w:r>
      </w:hyperlink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</w:t>
      </w:r>
      <w:r w:rsidR="00E55B3C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рации, в проекте бюджета на 2019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E55B3C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распределение </w:t>
      </w:r>
      <w:hyperlink r:id="rId9" w:tooltip="Бюджетные ассигнования" w:history="1">
        <w:r w:rsidRPr="00BC59D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бюджетных ассигнований</w:t>
        </w:r>
      </w:hyperlink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по муниципальной программе и непрограммным направлениям деятельности</w:t>
      </w:r>
      <w:r w:rsidRPr="00657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664" w:rsidRPr="002772DE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2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соответствии со статьей 184.2 </w:t>
      </w:r>
      <w:r w:rsidRPr="00277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Бюджетного кодекса Российской Федерации (далее – БК РФ), с проектом решения о бюджете представлен макет </w:t>
      </w:r>
      <w:r w:rsidR="002772DE" w:rsidRPr="002772DE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одного</w:t>
      </w:r>
      <w:r w:rsidRPr="00277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 w:rsidR="002772DE" w:rsidRPr="002772D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77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2772DE" w:rsidRPr="002772DE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277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2772DE" w:rsidRPr="002772D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2772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766146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1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соответствии с п.2, ст.179 </w:t>
      </w:r>
      <w:r w:rsidRPr="00766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Бюджетного кодекса РФ муниципальная программа «Повышение качества жизни </w:t>
      </w:r>
      <w:r w:rsidR="002772DE" w:rsidRPr="00766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прочие мероприятия </w:t>
      </w:r>
      <w:r w:rsidRPr="00766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766146" w:rsidRPr="00766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Икшурминского </w:t>
      </w:r>
      <w:r w:rsidRPr="00766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сельсовета» была утверждена </w:t>
      </w:r>
      <w:r w:rsidR="00766146" w:rsidRPr="0076614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Икшурминского сельсовета от 01</w:t>
      </w:r>
      <w:r w:rsidRPr="00766146">
        <w:rPr>
          <w:rFonts w:ascii="Times New Roman" w:eastAsia="Times New Roman" w:hAnsi="Times New Roman" w:cs="Times New Roman"/>
          <w:sz w:val="26"/>
          <w:szCs w:val="26"/>
          <w:lang w:eastAsia="ru-RU"/>
        </w:rPr>
        <w:t>.11.2013г</w:t>
      </w:r>
      <w:r w:rsidR="00766146" w:rsidRPr="00766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№24</w:t>
      </w:r>
      <w:r w:rsidRPr="00766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6146" w:rsidRPr="00766146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последующим внесением изменений.</w:t>
      </w:r>
    </w:p>
    <w:p w:rsidR="00657664" w:rsidRDefault="00657664" w:rsidP="00BC59D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решения подготовлен в соответствии с требованиями статьи ст.172, 184.1 Бюджетного кодекса Российской Федерации; принципами, сформулированными в Бюджетном послании Президента Российской Федерации о бюджетной политике; основными направлениями бюджетной и налоговой политики Красноярского края, 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Пировского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 </w:t>
      </w:r>
      <w:r w:rsidR="007B2CCB" w:rsidRPr="00766146">
        <w:rPr>
          <w:rFonts w:ascii="Times New Roman" w:hAnsi="Times New Roman" w:cs="Times New Roman"/>
          <w:sz w:val="26"/>
          <w:szCs w:val="26"/>
        </w:rPr>
        <w:t>Икшурминского</w:t>
      </w:r>
      <w:r w:rsidR="007B2CCB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201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а также федеральным и краевым бюджетным и налоговым законодательством, нормативными </w:t>
      </w:r>
      <w:hyperlink r:id="rId10" w:tooltip="Правовые акты" w:history="1">
        <w:r w:rsidRPr="00E053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правовыми актами</w:t>
        </w:r>
      </w:hyperlink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2CCB" w:rsidRPr="00766146">
        <w:rPr>
          <w:rFonts w:ascii="Times New Roman" w:hAnsi="Times New Roman" w:cs="Times New Roman"/>
          <w:sz w:val="26"/>
          <w:szCs w:val="26"/>
        </w:rPr>
        <w:t>Икшурминского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сельсовета.</w:t>
      </w:r>
    </w:p>
    <w:p w:rsidR="00657664" w:rsidRPr="00E0537A" w:rsidRDefault="00766146" w:rsidP="00BC59D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пояснительной записке к проекту решения указано, что формирование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доходов и расходов бюджета произведено в соответствии с Приказом Министерства финансов Российской Федерации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01.07.2013г №65н «Об утверждении Указаний о порядке применения </w:t>
      </w:r>
      <w:r w:rsidR="009E3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бюджетной классификации Российской Федерации». Данный Приказ утрачивает силу с 01.01.2019г. в связи с принятием </w:t>
      </w:r>
      <w:r w:rsidR="00657664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 w:rsidR="009E38D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57664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финансов Российской Федерации от 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08.06.2018</w:t>
      </w:r>
      <w:r w:rsidR="00657664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132</w:t>
      </w:r>
      <w:r w:rsidR="00657664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н «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57664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порядке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формирования и применения кодов </w:t>
      </w:r>
      <w:hyperlink r:id="rId11" w:tooltip="Бюджетная классификация" w:history="1">
        <w:r w:rsidR="00657664" w:rsidRPr="00E053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бюджетной классификации</w:t>
        </w:r>
      </w:hyperlink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, их структуре и принципах назначения</w:t>
      </w:r>
      <w:r w:rsidR="00657664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r w:rsidR="009E3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факту доходы и расходы сформированы по Приказу №132н. Необходимо внести изменения в текстовую часть пояснительной записки.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составе материалов к проекту решения о бюджете представлены основные направления бюджетной и налоговой политики </w:t>
      </w:r>
      <w:r w:rsidR="007B2CCB" w:rsidRPr="009E38DB">
        <w:rPr>
          <w:rFonts w:ascii="Times New Roman" w:hAnsi="Times New Roman" w:cs="Times New Roman"/>
          <w:sz w:val="26"/>
          <w:szCs w:val="26"/>
        </w:rPr>
        <w:t>Икшурминского</w:t>
      </w:r>
      <w:r w:rsidR="00EB7B85" w:rsidRPr="009E3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38D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201</w:t>
      </w:r>
      <w:r w:rsidR="00E0537A" w:rsidRPr="009E38D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E3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-20</w:t>
      </w:r>
      <w:r w:rsidR="00E0537A" w:rsidRPr="009E38DB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9E3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годы.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Предлагаемая данным документом реализация бюджетной и налоговой политики 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соответствует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 положениям Бюджетного послания Президента Российской Федерации, основным направлениям бюджетной и налоговой политики Российской Федерации и Красноярского края на 201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Общая характеристика проекта бюджета на 201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и плановый период 20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20-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Проект бюджета на 201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сформирован с учетом равенства расходов с доходами.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соответствии со ст.33 БК РФ принцип сбалансированности соблюден. 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проекте решения о бюджете предлагается утвердить бюджет </w:t>
      </w:r>
      <w:r w:rsidR="007B2CCB" w:rsidRPr="009E38DB">
        <w:rPr>
          <w:rFonts w:ascii="Times New Roman" w:hAnsi="Times New Roman" w:cs="Times New Roman"/>
          <w:sz w:val="26"/>
          <w:szCs w:val="26"/>
        </w:rPr>
        <w:t>Икшурминского</w:t>
      </w:r>
      <w:r w:rsidR="007B2CCB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сельсовета:</w:t>
      </w:r>
    </w:p>
    <w:p w:rsidR="00657664" w:rsidRPr="004D6670" w:rsidRDefault="00657664" w:rsidP="00E0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201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доходам в сумме </w:t>
      </w:r>
      <w:r w:rsidR="009E38DB"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>7761290</w:t>
      </w:r>
      <w:r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  <w:r w:rsidR="00E0537A"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 расходам в сумме </w:t>
      </w:r>
      <w:r w:rsidR="009E38DB"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>7761290</w:t>
      </w:r>
      <w:r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E0537A"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4D6670" w:rsidRDefault="00E0537A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D66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4D66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2020</w:t>
      </w:r>
      <w:r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7664" w:rsidRPr="004D66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</w:t>
      </w:r>
      <w:r w:rsidR="00657664"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доходам в сумме </w:t>
      </w:r>
      <w:r w:rsidR="009E38DB"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>7763900,</w:t>
      </w:r>
      <w:r w:rsidR="00657664"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4D6670"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="00657664"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 расходам в сумме </w:t>
      </w:r>
      <w:r w:rsidR="004D6670"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>7763900</w:t>
      </w:r>
      <w:r w:rsidR="00657664"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4D6670"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4D667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D66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4D66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E0537A" w:rsidRPr="004D66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Pr="004D66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</w:t>
      </w:r>
      <w:r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доходам в сумме </w:t>
      </w:r>
      <w:r w:rsidR="004D6670"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>7693890</w:t>
      </w:r>
      <w:r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4D6670"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 расходам в сумме </w:t>
      </w:r>
      <w:r w:rsidR="004D6670"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>7693890</w:t>
      </w:r>
      <w:r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4D6670"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4D667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Прогнозируемый дефицит бюджета 0,00 рублей</w:t>
      </w:r>
      <w:r w:rsidR="004D6670"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ежегодно.</w:t>
      </w:r>
    </w:p>
    <w:p w:rsidR="00657664" w:rsidRPr="00E0537A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с 201</w:t>
      </w:r>
      <w:r w:rsidR="00E0537A"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по 20</w:t>
      </w:r>
      <w:r w:rsidR="00E0537A"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снижение доходов составит </w:t>
      </w:r>
      <w:r w:rsidR="004D6670"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>67400</w:t>
      </w:r>
      <w:r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4D6670"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Особенности формирования доходов и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расходов бюджета </w:t>
      </w:r>
    </w:p>
    <w:p w:rsidR="00657664" w:rsidRPr="00E0537A" w:rsidRDefault="00657664" w:rsidP="004D667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Доходы бюджета сформированы на основании прогноза </w:t>
      </w:r>
      <w:hyperlink r:id="rId12" w:tooltip="Социально-экономическое развитие" w:history="1">
        <w:r w:rsidRPr="00E053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социально-экономического развития</w:t>
        </w:r>
      </w:hyperlink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2CCB" w:rsidRPr="004D6670">
        <w:rPr>
          <w:rFonts w:ascii="Times New Roman" w:hAnsi="Times New Roman" w:cs="Times New Roman"/>
          <w:sz w:val="26"/>
          <w:szCs w:val="26"/>
        </w:rPr>
        <w:t>Икшурминского</w:t>
      </w:r>
      <w:r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а именно на основе ожидаемых итогов социально-экономического развития </w:t>
      </w:r>
      <w:r w:rsidR="007B2CCB" w:rsidRPr="004D6670">
        <w:rPr>
          <w:rFonts w:ascii="Times New Roman" w:hAnsi="Times New Roman" w:cs="Times New Roman"/>
          <w:sz w:val="26"/>
          <w:szCs w:val="26"/>
        </w:rPr>
        <w:t>Икшурминского</w:t>
      </w:r>
      <w:r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за 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Прогнозный объем бюджета действующих обязательств рассчитан исходя из объемов средств, предусмотренных решением сельского Совета депутатов и иными </w:t>
      </w:r>
      <w:hyperlink r:id="rId13" w:tooltip="Акт нормативный" w:history="1">
        <w:r w:rsidRPr="00E0537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нормативными актами</w:t>
        </w:r>
      </w:hyperlink>
      <w:r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этом исключены расходы, имеющие непостоянный, разовый характер.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основу принят объем расходов, предусмотренный на 201</w:t>
      </w:r>
      <w:r w:rsidR="00EB7B8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решением </w:t>
      </w:r>
      <w:r w:rsidR="007B2CCB" w:rsidRPr="004D6670">
        <w:rPr>
          <w:rFonts w:ascii="Times New Roman" w:hAnsi="Times New Roman" w:cs="Times New Roman"/>
          <w:sz w:val="26"/>
          <w:szCs w:val="26"/>
        </w:rPr>
        <w:t>Икшурминского</w:t>
      </w:r>
      <w:r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депутатов.</w:t>
      </w:r>
    </w:p>
    <w:p w:rsidR="00657664" w:rsidRPr="00B83D49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бюджете принимаемых обязательств учтены расходы при реализации ранее принятой муниципальной программе «Повышение качества жизни </w:t>
      </w:r>
      <w:r w:rsidR="004D6670"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прочие мероприятия</w:t>
      </w:r>
      <w:r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</w:t>
      </w:r>
      <w:r w:rsidR="007B2CCB" w:rsidRPr="004D6670">
        <w:rPr>
          <w:rFonts w:ascii="Times New Roman" w:hAnsi="Times New Roman" w:cs="Times New Roman"/>
          <w:sz w:val="26"/>
          <w:szCs w:val="26"/>
        </w:rPr>
        <w:t>Икшурминского</w:t>
      </w:r>
      <w:r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сельсовета»</w:t>
      </w:r>
      <w:r w:rsidR="004D6670"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D6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7664" w:rsidRPr="00B83D49" w:rsidRDefault="00657664" w:rsidP="00B83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D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Межбюджетные трансферты</w:t>
      </w:r>
    </w:p>
    <w:p w:rsidR="00657664" w:rsidRPr="00F4621E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21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Расчетный объем дотаций на выравнивание бюджетной обеспеченности бюджета определен с индексацией к уровню 201</w:t>
      </w:r>
      <w:r w:rsidR="00B83D49" w:rsidRPr="00F4621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F46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657664" w:rsidRPr="00B83D49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</w:t>
      </w:r>
      <w:hyperlink r:id="rId14" w:tooltip="Бюджет сбалансированный" w:history="1">
        <w:r w:rsidRPr="00F4621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сбалансированности бюджета</w:t>
        </w:r>
      </w:hyperlink>
      <w:r w:rsidRPr="00F46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проекте решения о бюджете предусмотрены иные межбюджетные трансферты в виде межбюджетных трансфертов на 201</w:t>
      </w:r>
      <w:r w:rsidR="00B83D49" w:rsidRPr="00F4621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46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</w:t>
      </w:r>
      <w:r w:rsidR="00B83D49" w:rsidRPr="00F46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азмере </w:t>
      </w:r>
      <w:r w:rsidR="00F4621E" w:rsidRPr="00F4621E">
        <w:rPr>
          <w:rFonts w:ascii="Times New Roman" w:eastAsia="Times New Roman" w:hAnsi="Times New Roman" w:cs="Times New Roman"/>
          <w:sz w:val="26"/>
          <w:szCs w:val="26"/>
          <w:lang w:eastAsia="ru-RU"/>
        </w:rPr>
        <w:t>7416070</w:t>
      </w:r>
      <w:r w:rsidR="00B83D49" w:rsidRPr="00F4621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рублей, на 2020</w:t>
      </w:r>
      <w:r w:rsidRPr="00F46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 </w:t>
      </w:r>
      <w:r w:rsidR="00F4621E" w:rsidRPr="00F4621E">
        <w:rPr>
          <w:rFonts w:ascii="Times New Roman" w:eastAsia="Times New Roman" w:hAnsi="Times New Roman" w:cs="Times New Roman"/>
          <w:sz w:val="26"/>
          <w:szCs w:val="26"/>
          <w:lang w:eastAsia="ru-RU"/>
        </w:rPr>
        <w:t>7404550</w:t>
      </w:r>
      <w:r w:rsidRPr="00F4621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 и на 20</w:t>
      </w:r>
      <w:r w:rsidR="00B83D49" w:rsidRPr="00F4621E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F46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 </w:t>
      </w:r>
      <w:r w:rsidR="00F4621E" w:rsidRPr="00F4621E">
        <w:rPr>
          <w:rFonts w:ascii="Times New Roman" w:eastAsia="Times New Roman" w:hAnsi="Times New Roman" w:cs="Times New Roman"/>
          <w:sz w:val="26"/>
          <w:szCs w:val="26"/>
          <w:lang w:eastAsia="ru-RU"/>
        </w:rPr>
        <w:t>7310560</w:t>
      </w:r>
      <w:r w:rsidRPr="00F4621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рублей.</w:t>
      </w:r>
    </w:p>
    <w:p w:rsidR="00657664" w:rsidRPr="00B83D49" w:rsidRDefault="00657664" w:rsidP="00B83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D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Доходная часть проекта бюджета</w:t>
      </w:r>
    </w:p>
    <w:p w:rsidR="00657664" w:rsidRPr="00B83D49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формировании доходной части бюджета учтено действующее на момент разработки проекта бюджета налоговое и бюджетное законодательство Российской Федерации, Красноярского края, </w:t>
      </w:r>
      <w:r w:rsidR="00B83D49"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Пировского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r w:rsidRPr="00F46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7B2CCB" w:rsidRPr="00F4621E">
        <w:rPr>
          <w:rFonts w:ascii="Times New Roman" w:hAnsi="Times New Roman" w:cs="Times New Roman"/>
          <w:sz w:val="26"/>
          <w:szCs w:val="26"/>
        </w:rPr>
        <w:t>Икшурминского</w:t>
      </w:r>
      <w:r w:rsidRPr="00F46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ельсовета, а также федеральные законы, предусматривающие внесение следующих изменений и дополнений в законодательство Российской Федерации, вступающие в действие с 201</w:t>
      </w:r>
      <w:r w:rsidR="00B83D49"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в плановом периоде 20</w:t>
      </w:r>
      <w:r w:rsidR="00B83D49"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</w:t>
      </w:r>
      <w:r w:rsidR="00B83D49"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657664" w:rsidRPr="00CD587C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21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 61</w:t>
      </w:r>
      <w:r w:rsidR="00B83D49" w:rsidRPr="00F4621E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Pr="00F46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62, 137, 139 БК сформирована доходная часть проекта бюджета и представлена в виде приложения </w:t>
      </w:r>
      <w:r w:rsidR="00F46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4 </w:t>
      </w:r>
      <w:r w:rsidRPr="00F46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 проекту о бюджете на 201</w:t>
      </w:r>
      <w:r w:rsidR="00B83D49" w:rsidRPr="00F4621E">
        <w:rPr>
          <w:rFonts w:ascii="Times New Roman" w:eastAsia="Times New Roman" w:hAnsi="Times New Roman" w:cs="Times New Roman"/>
          <w:sz w:val="26"/>
          <w:szCs w:val="26"/>
          <w:lang w:eastAsia="ru-RU"/>
        </w:rPr>
        <w:t>9 год и плановый период 2020</w:t>
      </w:r>
      <w:r w:rsidRPr="00F4621E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B83D49" w:rsidRPr="00F4621E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F46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657664" w:rsidRPr="00CD587C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r w:rsidRPr="00F9784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 3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решения, доходы бюджета поселения на 201</w:t>
      </w:r>
      <w:r w:rsidR="00B83D49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9 год и на плановый период 2020-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83D49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сформированы в соответствии со статьями 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61.5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62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Федерации. Доходы спрогнозированы в условиях действующего законодательства о налогах и сборах, бюджетного законодательства, а также законодательства о неналоговых доходах. При этом учтены изменения в законодательстве Российской Федерации.</w:t>
      </w:r>
    </w:p>
    <w:p w:rsidR="00657664" w:rsidRPr="00CD587C" w:rsidRDefault="00657664" w:rsidP="00CD587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62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БК РФ неналоговые доходы бюджета </w:t>
      </w:r>
      <w:r w:rsidR="00EB7B8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сформированы в соответствии со статьями 41, 42, 46 БК РФ.</w:t>
      </w:r>
    </w:p>
    <w:p w:rsidR="00657664" w:rsidRPr="00CD587C" w:rsidRDefault="00657664" w:rsidP="00CD587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Доходы бюджета </w:t>
      </w:r>
      <w:r w:rsidR="007B2CCB" w:rsidRPr="00F97848">
        <w:rPr>
          <w:rFonts w:ascii="Times New Roman" w:hAnsi="Times New Roman" w:cs="Times New Roman"/>
          <w:sz w:val="26"/>
          <w:szCs w:val="26"/>
        </w:rPr>
        <w:t>Икшурминского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в 201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 как и в предшествующие бюджетные периоды, в значительной мере будут сформированы за счет безвозмездных поступлений, доля которых </w:t>
      </w:r>
      <w:r w:rsidRPr="00F9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F97848" w:rsidRPr="00F97848">
        <w:rPr>
          <w:rFonts w:ascii="Times New Roman" w:eastAsia="Times New Roman" w:hAnsi="Times New Roman" w:cs="Times New Roman"/>
          <w:sz w:val="26"/>
          <w:szCs w:val="26"/>
          <w:lang w:eastAsia="ru-RU"/>
        </w:rPr>
        <w:t>95,6</w:t>
      </w:r>
      <w:r w:rsidRPr="00F97848">
        <w:rPr>
          <w:rFonts w:ascii="Times New Roman" w:eastAsia="Times New Roman" w:hAnsi="Times New Roman" w:cs="Times New Roman"/>
          <w:sz w:val="26"/>
          <w:szCs w:val="26"/>
          <w:lang w:eastAsia="ru-RU"/>
        </w:rPr>
        <w:t>%, и представлены в таблице 1. Заключения.</w:t>
      </w:r>
    </w:p>
    <w:p w:rsidR="00657664" w:rsidRPr="00EB7B85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F97848" w:rsidRPr="00F9784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представленной</w:t>
      </w:r>
      <w:r w:rsidRPr="00F9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оценке исполнения бюджета за 201</w:t>
      </w:r>
      <w:r w:rsidR="00EB7B85" w:rsidRPr="00F9784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F9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доходы </w:t>
      </w:r>
      <w:hyperlink r:id="rId15" w:tooltip="Бюджет местный" w:history="1">
        <w:r w:rsidRPr="00F9784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местного бюджета</w:t>
        </w:r>
      </w:hyperlink>
      <w:r w:rsidRPr="00F9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составят </w:t>
      </w:r>
      <w:r w:rsidR="00F97848" w:rsidRPr="00F97848">
        <w:rPr>
          <w:rFonts w:ascii="Times New Roman" w:eastAsia="Times New Roman" w:hAnsi="Times New Roman" w:cs="Times New Roman"/>
          <w:sz w:val="26"/>
          <w:szCs w:val="26"/>
          <w:lang w:eastAsia="ru-RU"/>
        </w:rPr>
        <w:t>12558000</w:t>
      </w:r>
      <w:r w:rsidRPr="00F97848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F97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784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F978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Default="00657664" w:rsidP="00CD5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Доходы бюджета</w:t>
      </w:r>
    </w:p>
    <w:p w:rsidR="00B2621D" w:rsidRDefault="00B2621D" w:rsidP="00B262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 (</w:t>
      </w:r>
      <w:r w:rsidR="00F97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тыс.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1559"/>
        <w:gridCol w:w="1695"/>
      </w:tblGrid>
      <w:tr w:rsidR="00B2621D" w:rsidTr="00B2621D">
        <w:tc>
          <w:tcPr>
            <w:tcW w:w="4248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95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CD587C" w:rsidTr="00B2621D">
        <w:tc>
          <w:tcPr>
            <w:tcW w:w="4248" w:type="dxa"/>
          </w:tcPr>
          <w:p w:rsidR="00CD587C" w:rsidRPr="00F97848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</w:tcPr>
          <w:p w:rsidR="00CD587C" w:rsidRPr="00F97848" w:rsidRDefault="00F97848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345,22</w:t>
            </w:r>
          </w:p>
        </w:tc>
        <w:tc>
          <w:tcPr>
            <w:tcW w:w="1559" w:type="dxa"/>
          </w:tcPr>
          <w:p w:rsidR="00CD587C" w:rsidRPr="00F97848" w:rsidRDefault="00F97848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359,35</w:t>
            </w:r>
          </w:p>
        </w:tc>
        <w:tc>
          <w:tcPr>
            <w:tcW w:w="1695" w:type="dxa"/>
          </w:tcPr>
          <w:p w:rsidR="00CD587C" w:rsidRPr="00F97848" w:rsidRDefault="00F97848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383,33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CD587C" w:rsidRPr="00F97848" w:rsidRDefault="00F97848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38,70</w:t>
            </w:r>
          </w:p>
        </w:tc>
        <w:tc>
          <w:tcPr>
            <w:tcW w:w="1559" w:type="dxa"/>
          </w:tcPr>
          <w:p w:rsidR="00CD587C" w:rsidRPr="00F97848" w:rsidRDefault="00F97848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39,76</w:t>
            </w:r>
          </w:p>
        </w:tc>
        <w:tc>
          <w:tcPr>
            <w:tcW w:w="1695" w:type="dxa"/>
          </w:tcPr>
          <w:p w:rsidR="00CD587C" w:rsidRPr="00F97848" w:rsidRDefault="00F97848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41,20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F97848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</w:t>
            </w:r>
          </w:p>
        </w:tc>
        <w:tc>
          <w:tcPr>
            <w:tcW w:w="1843" w:type="dxa"/>
          </w:tcPr>
          <w:p w:rsidR="00CD587C" w:rsidRPr="00F97848" w:rsidRDefault="00F97848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106,30</w:t>
            </w:r>
          </w:p>
        </w:tc>
        <w:tc>
          <w:tcPr>
            <w:tcW w:w="1559" w:type="dxa"/>
          </w:tcPr>
          <w:p w:rsidR="00CD587C" w:rsidRPr="00F97848" w:rsidRDefault="00F97848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113,00</w:t>
            </w:r>
          </w:p>
        </w:tc>
        <w:tc>
          <w:tcPr>
            <w:tcW w:w="1695" w:type="dxa"/>
          </w:tcPr>
          <w:p w:rsidR="00CD587C" w:rsidRPr="00F97848" w:rsidRDefault="00F97848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128,80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совокупный доход</w:t>
            </w:r>
          </w:p>
        </w:tc>
        <w:tc>
          <w:tcPr>
            <w:tcW w:w="1843" w:type="dxa"/>
          </w:tcPr>
          <w:p w:rsidR="00CD587C" w:rsidRPr="00F97848" w:rsidRDefault="00F97848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1,06</w:t>
            </w:r>
          </w:p>
        </w:tc>
        <w:tc>
          <w:tcPr>
            <w:tcW w:w="1559" w:type="dxa"/>
          </w:tcPr>
          <w:p w:rsidR="00CD587C" w:rsidRPr="00F97848" w:rsidRDefault="00F97848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1,09</w:t>
            </w:r>
          </w:p>
        </w:tc>
        <w:tc>
          <w:tcPr>
            <w:tcW w:w="1695" w:type="dxa"/>
          </w:tcPr>
          <w:p w:rsidR="00CD587C" w:rsidRPr="00F97848" w:rsidRDefault="00F97848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1,13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843" w:type="dxa"/>
          </w:tcPr>
          <w:p w:rsidR="00CD587C" w:rsidRPr="00F97848" w:rsidRDefault="00F97848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102,30</w:t>
            </w:r>
          </w:p>
        </w:tc>
        <w:tc>
          <w:tcPr>
            <w:tcW w:w="1559" w:type="dxa"/>
          </w:tcPr>
          <w:p w:rsidR="00CD587C" w:rsidRPr="00F97848" w:rsidRDefault="00F97848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106,00</w:t>
            </w:r>
          </w:p>
        </w:tc>
        <w:tc>
          <w:tcPr>
            <w:tcW w:w="1695" w:type="dxa"/>
          </w:tcPr>
          <w:p w:rsidR="00CD587C" w:rsidRPr="00F97848" w:rsidRDefault="00F97848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109,00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</w:tcPr>
          <w:p w:rsidR="00CD587C" w:rsidRPr="00F97848" w:rsidRDefault="00F97848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559" w:type="dxa"/>
          </w:tcPr>
          <w:p w:rsidR="00CD587C" w:rsidRPr="00F97848" w:rsidRDefault="00F97848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695" w:type="dxa"/>
          </w:tcPr>
          <w:p w:rsidR="00CD587C" w:rsidRPr="00F97848" w:rsidRDefault="00F97848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</w:tr>
      <w:tr w:rsidR="00CD587C" w:rsidTr="00B2621D">
        <w:tc>
          <w:tcPr>
            <w:tcW w:w="4248" w:type="dxa"/>
          </w:tcPr>
          <w:p w:rsidR="00CD587C" w:rsidRPr="00657664" w:rsidRDefault="00B2621D" w:rsidP="00F978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="00F9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оказания платных услуг и компенсации затрат государства</w:t>
            </w:r>
          </w:p>
        </w:tc>
        <w:tc>
          <w:tcPr>
            <w:tcW w:w="1843" w:type="dxa"/>
          </w:tcPr>
          <w:p w:rsidR="00CD587C" w:rsidRPr="00F97848" w:rsidRDefault="00F97848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91,86</w:t>
            </w:r>
          </w:p>
        </w:tc>
        <w:tc>
          <w:tcPr>
            <w:tcW w:w="1559" w:type="dxa"/>
          </w:tcPr>
          <w:p w:rsidR="00CD587C" w:rsidRPr="00F97848" w:rsidRDefault="00F97848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94,50</w:t>
            </w:r>
          </w:p>
        </w:tc>
        <w:tc>
          <w:tcPr>
            <w:tcW w:w="1695" w:type="dxa"/>
          </w:tcPr>
          <w:p w:rsidR="00CD587C" w:rsidRPr="00F97848" w:rsidRDefault="00F97848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98,20</w:t>
            </w:r>
          </w:p>
        </w:tc>
      </w:tr>
      <w:tr w:rsidR="00B2621D" w:rsidTr="00B2621D">
        <w:tc>
          <w:tcPr>
            <w:tcW w:w="4248" w:type="dxa"/>
          </w:tcPr>
          <w:p w:rsidR="00B2621D" w:rsidRPr="00F97848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РФ</w:t>
            </w:r>
          </w:p>
        </w:tc>
        <w:tc>
          <w:tcPr>
            <w:tcW w:w="1843" w:type="dxa"/>
          </w:tcPr>
          <w:p w:rsidR="00B2621D" w:rsidRPr="00F97848" w:rsidRDefault="00F97848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7416,07</w:t>
            </w:r>
          </w:p>
        </w:tc>
        <w:tc>
          <w:tcPr>
            <w:tcW w:w="1559" w:type="dxa"/>
          </w:tcPr>
          <w:p w:rsidR="00B2621D" w:rsidRPr="00F97848" w:rsidRDefault="00F97848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7404,55</w:t>
            </w:r>
          </w:p>
        </w:tc>
        <w:tc>
          <w:tcPr>
            <w:tcW w:w="1695" w:type="dxa"/>
          </w:tcPr>
          <w:p w:rsidR="00B2621D" w:rsidRPr="00F97848" w:rsidRDefault="00F97848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7310,56</w:t>
            </w:r>
          </w:p>
        </w:tc>
      </w:tr>
      <w:tr w:rsidR="00B2621D" w:rsidTr="00B2621D">
        <w:tc>
          <w:tcPr>
            <w:tcW w:w="4248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3" w:type="dxa"/>
          </w:tcPr>
          <w:p w:rsidR="00B2621D" w:rsidRPr="00F97848" w:rsidRDefault="00F97848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7761,29</w:t>
            </w:r>
          </w:p>
        </w:tc>
        <w:tc>
          <w:tcPr>
            <w:tcW w:w="1559" w:type="dxa"/>
          </w:tcPr>
          <w:p w:rsidR="00B2621D" w:rsidRPr="00F97848" w:rsidRDefault="00F97848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7763,90</w:t>
            </w:r>
          </w:p>
        </w:tc>
        <w:tc>
          <w:tcPr>
            <w:tcW w:w="1695" w:type="dxa"/>
          </w:tcPr>
          <w:p w:rsidR="00B2621D" w:rsidRPr="00F97848" w:rsidRDefault="00F97848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7693,89</w:t>
            </w:r>
          </w:p>
        </w:tc>
      </w:tr>
    </w:tbl>
    <w:p w:rsidR="00CD587C" w:rsidRPr="00657664" w:rsidRDefault="00CD587C" w:rsidP="00CD5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664" w:rsidRPr="00A26110" w:rsidRDefault="00657664" w:rsidP="00A26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Налог на доходы физических лиц</w:t>
      </w:r>
    </w:p>
    <w:p w:rsidR="00657664" w:rsidRPr="00A26110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 </w:t>
      </w:r>
      <w:r w:rsidRPr="00A2611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налога на доходы физических лиц 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определена исходя из оценки ожидаемого исполнения 201</w:t>
      </w:r>
      <w:r w:rsidR="00A26110"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 учетом: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показателей Прогноза СЭР;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-данных налоговой статистики по форме «О налоговой базе и структуре начислений по налогу на доходы физических лиц»;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-информации УФНС по краю, предоставленной в соответствии 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приказом № 65н.</w:t>
      </w:r>
    </w:p>
    <w:p w:rsidR="00657664" w:rsidRPr="00A26110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Поступление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на 201</w:t>
      </w:r>
      <w:r w:rsidR="00A26110"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прогнозируется в 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сумме </w:t>
      </w:r>
      <w:r w:rsidR="00234347"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38300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рублей. На 20</w:t>
      </w:r>
      <w:r w:rsidR="00A26110"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A26110"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4347"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39340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 на 20</w:t>
      </w:r>
      <w:r w:rsidR="00A26110"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234347"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40780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Акцизы по подакцизным товарам (продукции), производимым на территории Российской Федерации </w:t>
      </w:r>
    </w:p>
    <w:p w:rsidR="00657664" w:rsidRPr="00A26110" w:rsidRDefault="00657664" w:rsidP="0023434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сумм, учтенных в проекте закона края «О краевом бюджете на 201</w:t>
      </w:r>
      <w:r w:rsidR="00A26110"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A26110"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26110"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годов», </w:t>
      </w:r>
      <w:r w:rsidR="00234347"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0,0132%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налоговых доходов консолидированного бюджета Красноярского края от акцизов на автомобильный и прямогонный бензин, дизельное топливо, моторные масла для дизельных и (или) </w:t>
      </w:r>
      <w:hyperlink r:id="rId16" w:tooltip="Карбюраторы" w:history="1">
        <w:r w:rsidRPr="0023434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карбюраторных</w:t>
        </w:r>
      </w:hyperlink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инжекторных</w:t>
      </w:r>
      <w:proofErr w:type="spellEnd"/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) двигателей, производимые на территории Российской Федерации, составят по подстатьям бюджетной классификации</w:t>
      </w:r>
      <w:r w:rsidR="00234347"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26110"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234347"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="00234347"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106300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рублей, </w:t>
      </w:r>
      <w:r w:rsidR="00234347"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26110"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234347"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4347"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113000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руб., </w:t>
      </w:r>
      <w:r w:rsidR="00234347"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26110"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234347"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4347"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128800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Налог на имущество физических лиц </w:t>
      </w:r>
    </w:p>
    <w:p w:rsidR="00657664" w:rsidRPr="00A26110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прогноза на 201</w:t>
      </w:r>
      <w:r w:rsidR="00A26110"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26110"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произведен исходя из отчетных данных УФНС по Красноярскому краю по форме за 201</w:t>
      </w:r>
      <w:r w:rsidR="00A26110"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с учетом коэффициента </w:t>
      </w:r>
      <w:hyperlink r:id="rId17" w:tooltip="Дефлятор" w:history="1">
        <w:r w:rsidRPr="0023434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дефлятора</w:t>
        </w:r>
      </w:hyperlink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расчете налога на 201</w:t>
      </w:r>
      <w:r w:rsidR="00A26110"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применяется коэффициент-дефлятор для целей главы 32 «Налог на доходы физических лиц» Налогового кодекса РФ, установленный на 201</w:t>
      </w:r>
      <w:r w:rsidR="00A26110"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657664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расчете поступления налога на 201</w:t>
      </w:r>
      <w:r w:rsidR="00A26110"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9 год учтено, что с 01.01.2019г. устанавливается единая дата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</w:t>
      </w:r>
      <w:r w:rsidR="00626D43"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 налогообложения.</w:t>
      </w:r>
    </w:p>
    <w:p w:rsidR="00657664" w:rsidRPr="00A26110" w:rsidRDefault="00657664" w:rsidP="00626D4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Начислено налога на имущество на 201</w:t>
      </w:r>
      <w:r w:rsidR="00626D43"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9г -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4347"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102300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,00,00 руб., на 20</w:t>
      </w:r>
      <w:r w:rsidR="00626D43"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</w:t>
      </w:r>
      <w:r w:rsidR="00626D43"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4347"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106000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руб., на 20</w:t>
      </w:r>
      <w:r w:rsidR="00626D43"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 </w:t>
      </w:r>
      <w:r w:rsidR="00234347"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109000</w:t>
      </w:r>
      <w:r w:rsidRPr="00234347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</w:p>
    <w:p w:rsidR="00657664" w:rsidRPr="00DF149B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4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Государственная пошлина </w:t>
      </w:r>
    </w:p>
    <w:p w:rsidR="00657664" w:rsidRPr="00657664" w:rsidRDefault="00657664" w:rsidP="00DF149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 прогнозе поступления </w:t>
      </w:r>
      <w:hyperlink r:id="rId18" w:tooltip="Государственная пошлина" w:history="1">
        <w:r w:rsidRPr="00DF14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государственной пошлины</w:t>
        </w:r>
      </w:hyperlink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учитываются данные главного администратора доходов бюджета. Расчет прогноза поступления государственной пошлины осуществлен на основе оценки поступления за 201</w:t>
      </w:r>
      <w:r w:rsidR="00DF149B"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 и с учетом </w:t>
      </w:r>
      <w:r w:rsidR="00DF149B"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планируемых изменений законодательства в части изменения размера платежей.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Ожидаемое поступление в 201</w:t>
      </w:r>
      <w:r w:rsidR="00DF149B"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составляет </w:t>
      </w:r>
      <w:r w:rsidR="005B1F77" w:rsidRPr="005B1F77">
        <w:rPr>
          <w:rFonts w:ascii="Times New Roman" w:eastAsia="Times New Roman" w:hAnsi="Times New Roman" w:cs="Times New Roman"/>
          <w:sz w:val="26"/>
          <w:szCs w:val="26"/>
          <w:lang w:eastAsia="ru-RU"/>
        </w:rPr>
        <w:t>5000,0</w:t>
      </w:r>
      <w:r w:rsidRPr="005B1F77">
        <w:rPr>
          <w:rFonts w:ascii="Times New Roman" w:eastAsia="Times New Roman" w:hAnsi="Times New Roman" w:cs="Times New Roman"/>
          <w:sz w:val="26"/>
          <w:szCs w:val="26"/>
          <w:lang w:eastAsia="ru-RU"/>
        </w:rPr>
        <w:t>0 руб.</w:t>
      </w:r>
      <w:r w:rsidRPr="005B1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B1F7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DF149B" w:rsidRPr="005B1F77">
        <w:rPr>
          <w:rFonts w:ascii="Times New Roman" w:eastAsia="Times New Roman" w:hAnsi="Times New Roman" w:cs="Times New Roman"/>
          <w:sz w:val="26"/>
          <w:szCs w:val="26"/>
          <w:lang w:eastAsia="ru-RU"/>
        </w:rPr>
        <w:t>20-2021</w:t>
      </w:r>
      <w:r w:rsidRPr="005B1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годы прогнозируется в сумме </w:t>
      </w:r>
      <w:r w:rsidR="005B1F77" w:rsidRPr="005B1F77">
        <w:rPr>
          <w:rFonts w:ascii="Times New Roman" w:eastAsia="Times New Roman" w:hAnsi="Times New Roman" w:cs="Times New Roman"/>
          <w:sz w:val="26"/>
          <w:szCs w:val="26"/>
          <w:lang w:eastAsia="ru-RU"/>
        </w:rPr>
        <w:t>5000</w:t>
      </w:r>
      <w:r w:rsidRPr="005B1F7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B1F77" w:rsidRPr="005B1F7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5B1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рублей </w:t>
      </w:r>
      <w:r w:rsidR="005B1F77" w:rsidRPr="005B1F77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ежегодно.</w:t>
      </w:r>
    </w:p>
    <w:p w:rsidR="00657664" w:rsidRPr="005B1F77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F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Доходы от оказания платных услуг и компенсации затрат государства </w:t>
      </w:r>
    </w:p>
    <w:p w:rsidR="00657664" w:rsidRPr="0000079A" w:rsidRDefault="00657664" w:rsidP="0000079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Главным администратором дохода по договору </w:t>
      </w:r>
      <w:hyperlink r:id="rId19" w:tooltip="Возмещение расходов" w:history="1">
        <w:r w:rsidRPr="005B1F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возмещения расходов</w:t>
        </w:r>
      </w:hyperlink>
      <w:r w:rsidRPr="005B1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коммунальных и эксплуатационных услуг является администрация </w:t>
      </w:r>
      <w:r w:rsidR="007B2CCB" w:rsidRPr="005B1F77">
        <w:rPr>
          <w:rFonts w:ascii="Times New Roman" w:hAnsi="Times New Roman" w:cs="Times New Roman"/>
          <w:sz w:val="26"/>
          <w:szCs w:val="26"/>
        </w:rPr>
        <w:t>Икшурминского</w:t>
      </w:r>
      <w:r w:rsidR="007B2CCB" w:rsidRPr="005B1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1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сельсовета. Доходы, поступающие в порядке возмещения расходов, понесенных в связи с эксплуатацией имущества </w:t>
      </w:r>
      <w:r w:rsidR="005B1F77" w:rsidRPr="005B1F7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сельских поселений</w:t>
      </w:r>
      <w:hyperlink r:id="rId20" w:tooltip="Муниципальные районы" w:history="1"/>
      <w:r w:rsidRPr="005B1F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00079A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Безвозмездные поступления </w:t>
      </w:r>
    </w:p>
    <w:p w:rsidR="00657664" w:rsidRPr="0000079A" w:rsidRDefault="00657664" w:rsidP="0000079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Традиционно наибольший удельный вес в структуре доходов бюджета на 201</w:t>
      </w:r>
      <w:r w:rsidR="0000079A"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занимают безвозмездные поступления </w:t>
      </w:r>
      <w:r w:rsidR="005B1F77" w:rsidRPr="006B79F2">
        <w:rPr>
          <w:rFonts w:ascii="Times New Roman" w:eastAsia="Times New Roman" w:hAnsi="Times New Roman" w:cs="Times New Roman"/>
          <w:sz w:val="26"/>
          <w:szCs w:val="26"/>
          <w:lang w:eastAsia="ru-RU"/>
        </w:rPr>
        <w:t>95,6</w:t>
      </w:r>
      <w:r w:rsidRPr="006B79F2">
        <w:rPr>
          <w:rFonts w:ascii="Times New Roman" w:eastAsia="Times New Roman" w:hAnsi="Times New Roman" w:cs="Times New Roman"/>
          <w:sz w:val="26"/>
          <w:szCs w:val="26"/>
          <w:lang w:eastAsia="ru-RU"/>
        </w:rPr>
        <w:t>%,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 преобладают безвозмездные поступления в качестве субвенции, предоставляемые местным бюджетам в части финансового обеспечения расходных обязательств.</w:t>
      </w:r>
    </w:p>
    <w:p w:rsidR="006B79F2" w:rsidRDefault="006B79F2" w:rsidP="006B79F2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Безвозмездные поступления на 2019 год прогнозируются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7416070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B79F2" w:rsidRDefault="006B79F2" w:rsidP="006B79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2706990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дотация на выравн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ивание бюджетной обеспеченности;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B79F2" w:rsidRDefault="006B79F2" w:rsidP="006B79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-4639480,00 рублей –дотации бюджетам сельских поселений на поддержку мер по обеспечению сбалансированности бюджетов;</w:t>
      </w:r>
    </w:p>
    <w:p w:rsidR="006B79F2" w:rsidRDefault="006B79F2" w:rsidP="006B79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-67400,00 рублей – субвенции бюджетам на осуществление первичного воинского учета на территориях, где отсутствуют военные комиссариаты;</w:t>
      </w:r>
    </w:p>
    <w:p w:rsidR="006B79F2" w:rsidRPr="0000079A" w:rsidRDefault="006B79F2" w:rsidP="006B79F2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-2200,00 рублей – субвенции на выполнение государственных полномочий по созданию и обеспечению деятельности административных комиссий.</w:t>
      </w:r>
    </w:p>
    <w:p w:rsidR="006B79F2" w:rsidRDefault="006B79F2" w:rsidP="006B79F2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Безвозмездные поступления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прогнозируются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7404550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B79F2" w:rsidRDefault="006B79F2" w:rsidP="006B79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2661430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дотация на выравн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ивание бюджетной обеспеченности;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B79F2" w:rsidRDefault="006B79F2" w:rsidP="006B79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-4670920,00 рублей –дотации бюджетам сельских поселений на поддержку мер по обеспечению сбалансированности бюджетов;</w:t>
      </w:r>
    </w:p>
    <w:p w:rsidR="006B79F2" w:rsidRDefault="006B79F2" w:rsidP="006B79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-70000,00 рублей – субвенции бюджетам на осуществление первичного воинского учета на территориях, где отсутствуют военные комиссариаты;</w:t>
      </w:r>
    </w:p>
    <w:p w:rsidR="006B79F2" w:rsidRPr="0000079A" w:rsidRDefault="006B79F2" w:rsidP="006B79F2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-2200,00 рублей – субвенции на выполнение государственных полномочий по созданию и обеспечению деятельности административных комиссий.</w:t>
      </w:r>
    </w:p>
    <w:p w:rsidR="006B79F2" w:rsidRDefault="006B79F2" w:rsidP="006B79F2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Безвозмездные поступления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прогнозируются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7310560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B79F2" w:rsidRDefault="006B79F2" w:rsidP="006B79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2688920</w:t>
      </w:r>
      <w:r w:rsidRPr="007A2DDE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дотация на выравн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ивание бюджетной обеспеченности;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B79F2" w:rsidRDefault="006B79F2" w:rsidP="006B79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-4619440,00 рублей –дотации бюджетам сельских поселений на поддержку мер по обеспечению сбалансированности бюджетов;</w:t>
      </w:r>
    </w:p>
    <w:p w:rsidR="006B79F2" w:rsidRPr="0000079A" w:rsidRDefault="006B79F2" w:rsidP="006B79F2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-2200,00 рублей – субвенции на выполнение государственных полномочий по созданию и обеспечению деятельности административных комиссий.</w:t>
      </w:r>
    </w:p>
    <w:p w:rsidR="00657664" w:rsidRPr="0000079A" w:rsidRDefault="00657664" w:rsidP="0000079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9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Муниципальное имущество является источником для наполнения бюджета, так же одним из резервов собственных доходов является оценка эффективности и пересмотр неэффективных льгот по местным налогам и неналоговым доходам, что не нашло отражение в представленном проекте решения о бюджете.</w:t>
      </w:r>
    </w:p>
    <w:p w:rsidR="00657664" w:rsidRPr="00657664" w:rsidRDefault="00657664" w:rsidP="00B85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Расходная часть проекта бюджета</w:t>
      </w:r>
    </w:p>
    <w:p w:rsidR="00657664" w:rsidRPr="00B85649" w:rsidRDefault="00657664" w:rsidP="00B856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Прогнозный объем расходов бюджета сформирован из объемов расходов, предусмотренный на 201</w:t>
      </w:r>
      <w:r w:rsidR="00B85649"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решением </w:t>
      </w:r>
      <w:r w:rsidR="007B2CCB" w:rsidRPr="006B79F2">
        <w:rPr>
          <w:rFonts w:ascii="Times New Roman" w:hAnsi="Times New Roman" w:cs="Times New Roman"/>
          <w:sz w:val="26"/>
          <w:szCs w:val="26"/>
        </w:rPr>
        <w:t>Икшурминского</w:t>
      </w:r>
      <w:r w:rsidR="00FF479B"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5649"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совета депутатов</w:t>
      </w: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этом исключены расходы, имеющие непостоянный, разовый характер.</w:t>
      </w:r>
    </w:p>
    <w:p w:rsidR="00657664" w:rsidRPr="00B85649" w:rsidRDefault="00657664" w:rsidP="00B856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бюджета сформированы на основании </w:t>
      </w:r>
      <w:r w:rsidR="006B79F2" w:rsidRPr="006B79F2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одной</w:t>
      </w:r>
      <w:r w:rsidRPr="006B7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6B79F2" w:rsidRPr="006B79F2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6B7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21" w:tooltip="Программы и мероприятия (общая рубрика)" w:history="1">
        <w:r w:rsidRPr="006B79F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программ</w:t>
        </w:r>
        <w:r w:rsidR="006B79F2" w:rsidRPr="006B79F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ы</w:t>
        </w:r>
        <w:r w:rsidRPr="006B79F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и мероприятий</w:t>
        </w:r>
      </w:hyperlink>
      <w:r w:rsidRPr="006B7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программного характера.</w:t>
      </w:r>
    </w:p>
    <w:p w:rsidR="00657664" w:rsidRPr="00B85649" w:rsidRDefault="00657664" w:rsidP="00B856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бюджета на 201</w:t>
      </w:r>
      <w:r w:rsidR="00B85649"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запланированы в </w:t>
      </w:r>
      <w:r w:rsidRPr="006B7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сумме </w:t>
      </w:r>
      <w:r w:rsidR="006B79F2" w:rsidRPr="006B79F2">
        <w:rPr>
          <w:rFonts w:ascii="Times New Roman" w:eastAsia="Times New Roman" w:hAnsi="Times New Roman" w:cs="Times New Roman"/>
          <w:sz w:val="26"/>
          <w:szCs w:val="26"/>
          <w:lang w:eastAsia="ru-RU"/>
        </w:rPr>
        <w:t>7761290</w:t>
      </w:r>
      <w:r w:rsidRPr="006B79F2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рублей, на 20</w:t>
      </w:r>
      <w:r w:rsidR="00B85649" w:rsidRPr="006B79F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6B7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год- </w:t>
      </w:r>
      <w:r w:rsidR="006B79F2" w:rsidRPr="006B79F2">
        <w:rPr>
          <w:rFonts w:ascii="Times New Roman" w:eastAsia="Times New Roman" w:hAnsi="Times New Roman" w:cs="Times New Roman"/>
          <w:sz w:val="26"/>
          <w:szCs w:val="26"/>
          <w:lang w:eastAsia="ru-RU"/>
        </w:rPr>
        <w:t>7763900</w:t>
      </w:r>
      <w:r w:rsidRPr="006B79F2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руб., на 20</w:t>
      </w:r>
      <w:r w:rsidR="00B85649" w:rsidRPr="006B79F2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6B7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6B79F2" w:rsidRPr="006B79F2">
        <w:rPr>
          <w:rFonts w:ascii="Times New Roman" w:eastAsia="Times New Roman" w:hAnsi="Times New Roman" w:cs="Times New Roman"/>
          <w:sz w:val="26"/>
          <w:szCs w:val="26"/>
          <w:lang w:eastAsia="ru-RU"/>
        </w:rPr>
        <w:t>7693890</w:t>
      </w:r>
      <w:r w:rsidRPr="006B79F2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</w:p>
    <w:p w:rsidR="00657664" w:rsidRPr="00917BBF" w:rsidRDefault="00657664" w:rsidP="008228E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разрезе классификации расходов бюджета в 201</w:t>
      </w:r>
      <w:r w:rsidR="00917BBF"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наибольший </w:t>
      </w:r>
      <w:r w:rsidR="006B79F2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удельный вес занимают разделы: о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бщегосударственные расходы </w:t>
      </w:r>
      <w:r w:rsidRPr="006B79F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6B79F2" w:rsidRPr="006B79F2">
        <w:rPr>
          <w:rFonts w:ascii="Times New Roman" w:eastAsia="Times New Roman" w:hAnsi="Times New Roman" w:cs="Times New Roman"/>
          <w:sz w:val="26"/>
          <w:szCs w:val="26"/>
          <w:lang w:eastAsia="ru-RU"/>
        </w:rPr>
        <w:t>28,8</w:t>
      </w:r>
      <w:r w:rsidRPr="006B7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 </w:t>
      </w:r>
      <w:hyperlink r:id="rId22" w:tooltip="Жилищное хозяйство" w:history="1">
        <w:r w:rsidRPr="006B79F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жилищно-коммунальное хозяйство</w:t>
        </w:r>
      </w:hyperlink>
      <w:r w:rsidRPr="006B7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(20,</w:t>
      </w:r>
      <w:r w:rsidR="006B79F2" w:rsidRPr="006B79F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B79F2">
        <w:rPr>
          <w:rFonts w:ascii="Times New Roman" w:eastAsia="Times New Roman" w:hAnsi="Times New Roman" w:cs="Times New Roman"/>
          <w:sz w:val="26"/>
          <w:szCs w:val="26"/>
          <w:lang w:eastAsia="ru-RU"/>
        </w:rPr>
        <w:t>%), межбюджетные трансферты общего характера (</w:t>
      </w:r>
      <w:r w:rsidR="006B79F2" w:rsidRPr="006B79F2">
        <w:rPr>
          <w:rFonts w:ascii="Times New Roman" w:eastAsia="Times New Roman" w:hAnsi="Times New Roman" w:cs="Times New Roman"/>
          <w:sz w:val="26"/>
          <w:szCs w:val="26"/>
          <w:lang w:eastAsia="ru-RU"/>
        </w:rPr>
        <w:t>48,4</w:t>
      </w:r>
      <w:r w:rsidRPr="006B79F2">
        <w:rPr>
          <w:rFonts w:ascii="Times New Roman" w:eastAsia="Times New Roman" w:hAnsi="Times New Roman" w:cs="Times New Roman"/>
          <w:sz w:val="26"/>
          <w:szCs w:val="26"/>
          <w:lang w:eastAsia="ru-RU"/>
        </w:rPr>
        <w:t>%), Менее трех процентов в общем объеме расходов приходится на национальную оборону (</w:t>
      </w:r>
      <w:r w:rsidR="006B79F2" w:rsidRPr="006B79F2">
        <w:rPr>
          <w:rFonts w:ascii="Times New Roman" w:eastAsia="Times New Roman" w:hAnsi="Times New Roman" w:cs="Times New Roman"/>
          <w:sz w:val="26"/>
          <w:szCs w:val="26"/>
          <w:lang w:eastAsia="ru-RU"/>
        </w:rPr>
        <w:t>0,9</w:t>
      </w:r>
      <w:r w:rsidRPr="006B79F2">
        <w:rPr>
          <w:rFonts w:ascii="Times New Roman" w:eastAsia="Times New Roman" w:hAnsi="Times New Roman" w:cs="Times New Roman"/>
          <w:sz w:val="26"/>
          <w:szCs w:val="26"/>
          <w:lang w:eastAsia="ru-RU"/>
        </w:rPr>
        <w:t>%), резервные фонды (0,0</w:t>
      </w:r>
      <w:r w:rsidR="006B79F2" w:rsidRPr="006B79F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B79F2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6B79F2" w:rsidRPr="006B79F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B7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национальную безопасность и правоохранительную деятельность (0,1%), национальную экономику (1,4%).</w:t>
      </w:r>
    </w:p>
    <w:p w:rsidR="00657664" w:rsidRPr="00917BBF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Применение программно-целевого метода планирования расходов бюджета </w:t>
      </w:r>
    </w:p>
    <w:p w:rsidR="00657664" w:rsidRPr="00917BBF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бюджетной политике государства на 2017-2019 годы, </w:t>
      </w:r>
      <w:r w:rsidRPr="006B79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основным инструментом </w:t>
      </w:r>
      <w:r w:rsidRPr="006B7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повышения результативности бюджетных расходов, стимулов для выявления и использования резервов для достижения планируемых (установленных) результатов будет </w:t>
      </w:r>
      <w:r w:rsidRPr="006B79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являться программно-целевой метод, </w:t>
      </w:r>
      <w:r w:rsidRPr="006B79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повышающий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ресурсов.</w:t>
      </w:r>
    </w:p>
    <w:p w:rsidR="00DA57BF" w:rsidRPr="00917BBF" w:rsidRDefault="00657664" w:rsidP="00DA57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7BF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бюджете 201</w:t>
      </w:r>
      <w:r w:rsidR="00917BBF" w:rsidRPr="00DA57B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A5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учтены расходы по </w:t>
      </w:r>
      <w:r w:rsidR="006B79F2" w:rsidRPr="00DA57B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одной</w:t>
      </w:r>
      <w:r w:rsidRPr="00DA5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6B79F2" w:rsidRPr="00DA57BF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DA5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6B79F2" w:rsidRPr="00DA57B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A5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«Повышение качества жизни </w:t>
      </w:r>
      <w:r w:rsidR="006B79F2" w:rsidRPr="00DA5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другие мероприятия </w:t>
      </w:r>
      <w:r w:rsidRPr="00DA5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DA57BF" w:rsidRPr="00DA5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Икшурминского </w:t>
      </w:r>
      <w:r w:rsidRPr="00DA5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сельсовета» в размере </w:t>
      </w:r>
      <w:r w:rsidR="00DA57BF" w:rsidRPr="00DA57BF">
        <w:rPr>
          <w:rFonts w:ascii="Times New Roman" w:eastAsia="Times New Roman" w:hAnsi="Times New Roman" w:cs="Times New Roman"/>
          <w:sz w:val="26"/>
          <w:szCs w:val="26"/>
          <w:lang w:eastAsia="ru-RU"/>
        </w:rPr>
        <w:t>1694920,00</w:t>
      </w:r>
      <w:r w:rsidRPr="00DA5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="00DA57BF" w:rsidRPr="00DA5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</w:t>
      </w:r>
      <w:r w:rsidR="00DA5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сверке данных по муниципальной программе отраженных в приложении 8 к проекту решения о бюджете «Распределение бюджетных ассигнований по целевым статьям (муниципальным программам Икшурминского сельсовета и непрограммным направлениям деятельности</w:t>
      </w:r>
      <w:proofErr w:type="gramStart"/>
      <w:r w:rsidR="00DA5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….</w:t>
      </w:r>
      <w:proofErr w:type="gramEnd"/>
      <w:r w:rsidR="00DA57BF">
        <w:rPr>
          <w:rFonts w:ascii="Times New Roman" w:eastAsia="Times New Roman" w:hAnsi="Times New Roman" w:cs="Times New Roman"/>
          <w:sz w:val="26"/>
          <w:szCs w:val="26"/>
          <w:lang w:eastAsia="ru-RU"/>
        </w:rPr>
        <w:t>.) и данных отраженных в паспорте программы установлены расхождения по суммам. Так в приложении №8 по муниципальной программе утверждены расходы в сумме 1694920,00 рублей, в паспорте программы предусмотрены расходы в сумме 1691920,00 руб., разница составила 3000 руб.</w:t>
      </w:r>
    </w:p>
    <w:p w:rsidR="00657664" w:rsidRPr="00917BBF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7664" w:rsidRPr="00917BBF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Контрольно-счетным органом финансово-экономическая экспертиза муниципальной программы не проводилась, так как не была представлена в контрольный орган.</w:t>
      </w:r>
    </w:p>
    <w:p w:rsidR="00657664" w:rsidRPr="00917BBF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Резервный фонд </w:t>
      </w:r>
    </w:p>
    <w:p w:rsidR="00657664" w:rsidRPr="00917BBF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расходной части бюджета на 201</w:t>
      </w:r>
      <w:r w:rsid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предусматривается резервный </w:t>
      </w:r>
      <w:r w:rsidRPr="00DA5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фонд </w:t>
      </w:r>
      <w:r w:rsidR="007B2CCB" w:rsidRPr="00DA57BF">
        <w:rPr>
          <w:rFonts w:ascii="Times New Roman" w:hAnsi="Times New Roman" w:cs="Times New Roman"/>
          <w:sz w:val="26"/>
          <w:szCs w:val="26"/>
        </w:rPr>
        <w:t>Икшурминского</w:t>
      </w:r>
      <w:r w:rsidR="00917BBF" w:rsidRPr="00DA5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57B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в общей сумме 5 000,00 рублей ежегодно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AB47A0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резервного фонда соответствует требованиям статьи 81 Бюджетного 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одекса 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 и Положению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 процессе в </w:t>
      </w:r>
      <w:r w:rsidR="007B2CCB" w:rsidRPr="00DA57BF">
        <w:rPr>
          <w:rFonts w:ascii="Times New Roman" w:hAnsi="Times New Roman" w:cs="Times New Roman"/>
          <w:sz w:val="26"/>
          <w:szCs w:val="26"/>
        </w:rPr>
        <w:t>Икшурминском</w:t>
      </w:r>
      <w:r w:rsidR="00917BBF" w:rsidRPr="00DA5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57B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сельсовете и не превышает установленного ограничения в размере 3 % расходов бюджета.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Бюджетные средства резервного фонда необходимы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657664" w:rsidRPr="001576DC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6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Дорожный фонд </w:t>
      </w:r>
    </w:p>
    <w:p w:rsidR="00657664" w:rsidRPr="00AB47A0" w:rsidRDefault="002B789F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1576DC"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п.5</w:t>
      </w: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ст.179.4 БК РФ о</w:t>
      </w:r>
      <w:r w:rsidR="00657664"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бъем бюджетных ассигнований дорожного фонда </w:t>
      </w:r>
      <w:r w:rsidR="007B2CCB" w:rsidRPr="001576DC">
        <w:rPr>
          <w:rFonts w:ascii="Times New Roman" w:hAnsi="Times New Roman" w:cs="Times New Roman"/>
          <w:sz w:val="26"/>
          <w:szCs w:val="26"/>
        </w:rPr>
        <w:t>Икшурминского</w:t>
      </w:r>
      <w:r w:rsidR="00AB47A0"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7664"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прогнозируется </w:t>
      </w:r>
      <w:r w:rsidR="00657664"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</w:t>
      </w:r>
      <w:r w:rsidR="00AB47A0"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57664"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</w:t>
      </w: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>106300</w:t>
      </w:r>
      <w:r w:rsidR="00657664"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руб., </w:t>
      </w:r>
      <w:r w:rsidR="00657664"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AB47A0"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57664"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B47A0"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657664"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объемы финансирования </w:t>
      </w: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прогнозируются в сумме 113000,00 руб. </w:t>
      </w:r>
      <w:r w:rsidR="00657664"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657664"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="00657664"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>128800</w:t>
      </w:r>
      <w:r w:rsidR="00657664"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="00657664"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соответственно</w:t>
      </w: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равно прогнозируемому объему доходов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инжекторных</w:t>
      </w:r>
      <w:proofErr w:type="spellEnd"/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>) двигателей производимых</w:t>
      </w:r>
      <w:r w:rsidR="001576DC"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РФ.</w:t>
      </w:r>
      <w:r w:rsid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7664" w:rsidRPr="001576DC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6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Муниципальный внутренний долг 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проекту о бюджете на 201</w:t>
      </w:r>
      <w:r w:rsidR="00AB47A0"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</w:t>
      </w:r>
      <w:r w:rsidR="00AB47A0"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>20-</w:t>
      </w: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B47A0"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верхний предел муниципального внутреннего долга </w:t>
      </w:r>
      <w:r w:rsidR="007B2CCB" w:rsidRPr="001576DC">
        <w:rPr>
          <w:rFonts w:ascii="Times New Roman" w:hAnsi="Times New Roman" w:cs="Times New Roman"/>
          <w:sz w:val="26"/>
          <w:szCs w:val="26"/>
        </w:rPr>
        <w:t>Икшурминского</w:t>
      </w: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по </w:t>
      </w:r>
      <w:hyperlink r:id="rId23" w:tooltip="Долговое обязательство" w:history="1">
        <w:r w:rsidRPr="001576D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долговым обязательствам</w:t>
        </w:r>
      </w:hyperlink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 января 201</w:t>
      </w:r>
      <w:r w:rsidR="00AB47A0"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на 1 января 20</w:t>
      </w:r>
      <w:r w:rsidR="00AB47A0"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1 января 20</w:t>
      </w:r>
      <w:r w:rsidR="00AB47A0"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установлен в сумме 0,00 рублей.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Установленные предельные объемы расходов на обслуживание муниципального долга в 201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</w:t>
      </w:r>
      <w:r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противоречит условиям, установленным ст.111 Бюджетного кодекса Российской Федерации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Предельный объем муниципального долга бюджета </w:t>
      </w:r>
      <w:r w:rsidR="007B2CCB" w:rsidRPr="001576DC">
        <w:rPr>
          <w:rFonts w:ascii="Times New Roman" w:hAnsi="Times New Roman" w:cs="Times New Roman"/>
          <w:sz w:val="26"/>
          <w:szCs w:val="26"/>
        </w:rPr>
        <w:t>Икшурминского</w:t>
      </w:r>
      <w:r w:rsidR="00AB47A0"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установлен в сумме: </w:t>
      </w:r>
      <w:r w:rsidR="001576DC"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>34520,00</w:t>
      </w: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на 201</w:t>
      </w:r>
      <w:r w:rsidR="00AB47A0"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год, </w:t>
      </w:r>
      <w:r w:rsidR="001576DC"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>35940,00</w:t>
      </w:r>
      <w:r w:rsidR="00AB47A0"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на 2020</w:t>
      </w: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</w:t>
      </w:r>
      <w:r w:rsidR="001576DC"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>38330</w:t>
      </w: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на 20</w:t>
      </w:r>
      <w:r w:rsidR="00AB47A0"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что не превышает предельные объемы установленные статьей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107 Бюджетного кодекса Российской Федерации. </w:t>
      </w:r>
    </w:p>
    <w:p w:rsidR="00BA138E" w:rsidRPr="00A86C41" w:rsidRDefault="00BA138E" w:rsidP="00BA138E">
      <w:pPr>
        <w:widowControl w:val="0"/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В соответствии со ст.184.1 БК РФ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п.п.1-3, ст.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16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«Муниципальный внутренний долг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Икшурминского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 проекта решения необходимо слова «установить» заменить на слова «утвердить».</w:t>
      </w:r>
    </w:p>
    <w:p w:rsidR="00BA138E" w:rsidRPr="00AB47A0" w:rsidRDefault="00BA138E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7664" w:rsidRPr="001576DC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6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Программа муниципальных внутренних заимствований </w:t>
      </w:r>
      <w:r w:rsidR="007B2CCB" w:rsidRPr="001576DC">
        <w:rPr>
          <w:rFonts w:ascii="Times New Roman" w:hAnsi="Times New Roman" w:cs="Times New Roman"/>
          <w:b/>
          <w:sz w:val="26"/>
          <w:szCs w:val="26"/>
        </w:rPr>
        <w:t>Икшурминского</w:t>
      </w:r>
      <w:r w:rsidR="00AB47A0" w:rsidRPr="001576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Pr="001576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сельсовета</w:t>
      </w:r>
      <w:proofErr w:type="gramEnd"/>
      <w:r w:rsidRPr="001576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20</w:t>
      </w:r>
      <w:r w:rsidR="00AB47A0" w:rsidRPr="001576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19</w:t>
      </w:r>
      <w:r w:rsidRPr="001576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-20</w:t>
      </w:r>
      <w:r w:rsidR="00AB47A0" w:rsidRPr="001576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</w:t>
      </w:r>
      <w:r w:rsidRPr="001576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годы </w:t>
      </w:r>
    </w:p>
    <w:p w:rsidR="00657664" w:rsidRPr="00AB47A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источниках </w:t>
      </w:r>
      <w:hyperlink r:id="rId24" w:tooltip="Внутреннее финансирование" w:history="1">
        <w:r w:rsidRPr="001576D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внутреннего финансирования</w:t>
        </w:r>
      </w:hyperlink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дефицита бюджета на 201</w:t>
      </w:r>
      <w:r w:rsidR="00AB47A0"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B47A0"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157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не предусматривается получение и возврат бюджетных кредитов на покрытие временных кассовых разрывов.</w:t>
      </w:r>
    </w:p>
    <w:p w:rsidR="00657664" w:rsidRPr="00444FEB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F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Вступление в силу настоящего Решения</w:t>
      </w:r>
    </w:p>
    <w:p w:rsidR="00657664" w:rsidRPr="00AB47A0" w:rsidRDefault="001576DC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Статью 17 проекта решения </w:t>
      </w:r>
      <w:r w:rsidR="00657664" w:rsidRPr="00444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«Вступление в силу настоящего </w:t>
      </w:r>
      <w:r w:rsidRPr="00444FE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657664" w:rsidRPr="00444FEB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ешения» необходимо привести в соответствие со ст.5 Бюджетного Кодекса РФ, а именно «решение вступает в силу с 1 января 201</w:t>
      </w:r>
      <w:r w:rsidR="00AB47A0" w:rsidRPr="00444FE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57664" w:rsidRPr="00444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действует по 31 декабря 201</w:t>
      </w:r>
      <w:r w:rsidR="00AB47A0" w:rsidRPr="00444FE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57664" w:rsidRPr="00444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подлежит официальному опубликованию не позднее 10 дней после его подписания в установленном порядке».</w:t>
      </w:r>
    </w:p>
    <w:p w:rsidR="00444FEB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  <w:r w:rsidR="00FC7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44FEB" w:rsidRPr="00A86C41" w:rsidRDefault="00444FEB" w:rsidP="00444FEB">
      <w:pPr>
        <w:widowControl w:val="0"/>
        <w:numPr>
          <w:ilvl w:val="0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0" w:name="_GoBack"/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Проект решения внесен администрацией </w:t>
      </w:r>
      <w:r w:rsidR="00FC4BA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Икшурминского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Красноярского края на рассмотрение в представительный орган </w:t>
      </w:r>
      <w:r w:rsidR="00FC4BA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Икшурминского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установленный ст. 185 Бюджетного кодекса Российской Федерации срок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–</w:t>
      </w:r>
      <w:r w:rsidRPr="007F410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до 15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444FEB" w:rsidRPr="00A86C41" w:rsidRDefault="00444FEB" w:rsidP="00444FEB">
      <w:pPr>
        <w:widowControl w:val="0"/>
        <w:numPr>
          <w:ilvl w:val="0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В соответствии со статьей 184.2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Бюджетного кодекса РФ (далее - БК РФ), и стать</w:t>
      </w:r>
      <w:r w:rsidR="00FC4BA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ями 13-17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Положения о бюджетном процессе в </w:t>
      </w:r>
      <w:r w:rsidR="00FC4BA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Икшурминском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сельсовете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одновременно с проектом решения о бюджете в представительный орган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представлены документы и материалы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 полном объеме.</w:t>
      </w:r>
    </w:p>
    <w:p w:rsidR="00444FEB" w:rsidRPr="00A86C41" w:rsidRDefault="00444FEB" w:rsidP="00444FEB">
      <w:pPr>
        <w:widowControl w:val="0"/>
        <w:numPr>
          <w:ilvl w:val="0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Состав показателей и характеристик (приложений), в представленном пакете документов в представительный орган </w:t>
      </w:r>
      <w:r w:rsidR="00FC4BA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Икшурминского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устанавливаемый проектом решения,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соответствует требованиям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статьи 184.1 Бюджетного кодекса Российской Федерации.</w:t>
      </w:r>
    </w:p>
    <w:p w:rsidR="00444FEB" w:rsidRPr="00A86C41" w:rsidRDefault="00444FEB" w:rsidP="00444FEB">
      <w:pPr>
        <w:widowControl w:val="0"/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4. Реализация бюджетной и налоговой политики </w:t>
      </w:r>
      <w:r w:rsidR="00FC4BA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поселения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соответствует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основным положениям Бюджетного послания Президента Российской Федерации, основным направлениям бюджетной и налоговой политики Российской Федерации и Красноярского края на 2019 год и плановый период 2020-2021 годов.</w:t>
      </w:r>
    </w:p>
    <w:p w:rsidR="00444FEB" w:rsidRPr="00A86C41" w:rsidRDefault="00444FEB" w:rsidP="00444FEB">
      <w:pPr>
        <w:keepNext/>
        <w:keepLines/>
        <w:widowControl w:val="0"/>
        <w:numPr>
          <w:ilvl w:val="0"/>
          <w:numId w:val="3"/>
        </w:numPr>
        <w:spacing w:after="0" w:line="322" w:lineRule="exact"/>
        <w:ind w:right="20"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" w:name="bookmark13"/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 соответствии со ст.33 БК РФ принцип сбалансированности соблюден.</w:t>
      </w:r>
      <w:bookmarkEnd w:id="1"/>
    </w:p>
    <w:p w:rsidR="00444FEB" w:rsidRPr="00A86C41" w:rsidRDefault="00444FEB" w:rsidP="00444FEB">
      <w:pPr>
        <w:widowControl w:val="0"/>
        <w:numPr>
          <w:ilvl w:val="0"/>
          <w:numId w:val="3"/>
        </w:numPr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Традиционно наибольший удельный вес в структуре доходов бюджета на 2019 год занимают безвозмездные поступления </w:t>
      </w:r>
      <w:r w:rsidR="00FC4BA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95,6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%, где преобладают безвозмездные поступления в качестве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дотаций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предоставляемых местным бюджетам в части финансового обеспечения расходных обязательств.</w:t>
      </w:r>
    </w:p>
    <w:p w:rsidR="00444FEB" w:rsidRPr="00A86C41" w:rsidRDefault="00444FEB" w:rsidP="00444FEB">
      <w:pPr>
        <w:widowControl w:val="0"/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8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. В соответствии со ст.184.1 БК РФ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п.п.1-3, ст.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16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«Муниципальный внутренний долг </w:t>
      </w:r>
      <w:r w:rsidR="00FC4BA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Икшурминского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 проекта решения необходимо слова «установить» заменить на слова «утвердить».</w:t>
      </w:r>
    </w:p>
    <w:p w:rsidR="00444FEB" w:rsidRPr="00A86C41" w:rsidRDefault="00444FEB" w:rsidP="00444FEB">
      <w:pPr>
        <w:widowControl w:val="0"/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Согласно бюджетной политике государства на 2019-2021 годы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, основным инструментом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повышения результативности бюджетных расходов,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является программно-целевой метод,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повышающий ответственность и заинтересованность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ответственных исполнителей муниципальных программ за достижение наилучших результатов в рамках ограниченных финансовых ресурсов.</w:t>
      </w:r>
    </w:p>
    <w:p w:rsidR="00444FEB" w:rsidRDefault="00444FEB" w:rsidP="00444FEB">
      <w:pPr>
        <w:widowControl w:val="0"/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0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В соответствие со статьей 184.2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Бюджетного кодекса Российской Федерации, с проектом решения о бюджете представлен макет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утвержденн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ой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ой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ы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В бюджете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сельского поселения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2019 год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 учтены расходы по муниципальной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 общую сумму </w:t>
      </w:r>
      <w:r w:rsidR="00FC4BA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1694,92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руб. или </w:t>
      </w:r>
      <w:r w:rsidR="00FC4BA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21,8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 суммы общих расходов.</w:t>
      </w:r>
    </w:p>
    <w:p w:rsidR="00FC4BA2" w:rsidRPr="00A86C41" w:rsidRDefault="00FC4BA2" w:rsidP="00444FEB">
      <w:pPr>
        <w:widowControl w:val="0"/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A57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сверке данных по муниципальной программе отраженных в приложении 8 к проекту решения о бюджете «Распределение бюджетных ассигнований по целевым статьям (муниципальным программам Икшурминского сельсовета и непрограммным направлениям деятельности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.) и данных отраженных в паспорте программы установлены расхождения по суммам. Так в приложении №8 по муниципальной программе утверждены расходы в сумме 1694920,00 рублей, в паспорте программы предусмотрены расходы в сумме 1691920,00 руб., разница составила 3000 руб.</w:t>
      </w:r>
    </w:p>
    <w:p w:rsidR="00444FEB" w:rsidRPr="00A86C41" w:rsidRDefault="00444FEB" w:rsidP="00444FEB">
      <w:pPr>
        <w:widowControl w:val="0"/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В статьях расходов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сельского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бюджета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обеспечивается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привязка бюджетных ассигнований по муниципальн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ой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е,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подпрограммам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 отдельным мероприятиям </w:t>
      </w:r>
      <w:r w:rsidR="00FC4BA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Икшурминского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 целевым статьям бюджетной классификации.</w:t>
      </w:r>
    </w:p>
    <w:p w:rsidR="00444FEB" w:rsidRPr="00A86C41" w:rsidRDefault="00444FEB" w:rsidP="00444FEB">
      <w:pPr>
        <w:widowControl w:val="0"/>
        <w:numPr>
          <w:ilvl w:val="0"/>
          <w:numId w:val="2"/>
        </w:numPr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расходной части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сельского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бюджета предусматривается резервный фонд,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размер которого соответствует требованиям статьи 81 БК РФ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 Положением о Бюджетном процессе в </w:t>
      </w:r>
      <w:r w:rsidR="00FC4BA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Икшурминском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сельсовете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не превышает установленного ограничения в размере 3 % расходов бюджета.</w:t>
      </w:r>
    </w:p>
    <w:p w:rsidR="00444FEB" w:rsidRPr="00A86C41" w:rsidRDefault="00444FEB" w:rsidP="00444FEB">
      <w:pPr>
        <w:widowControl w:val="0"/>
        <w:numPr>
          <w:ilvl w:val="0"/>
          <w:numId w:val="2"/>
        </w:num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Предельный объем расходов на обслуживание муниципального долга </w:t>
      </w:r>
      <w:r w:rsidR="00FC4BA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Икшурминского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равен 0,00 руб. в 2019-2021 годах, что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не противоречит условиям, установленным ст.111 Бюджетного кодекса Российской Федерации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444FEB" w:rsidRPr="00A86C41" w:rsidRDefault="00444FEB" w:rsidP="00444FEB">
      <w:pPr>
        <w:widowControl w:val="0"/>
        <w:numPr>
          <w:ilvl w:val="0"/>
          <w:numId w:val="2"/>
        </w:num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Утвержденный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предельный объем муниципального долга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сельского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бюджета не превышает предельные объемы, установленные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статьей 107 Бюджетного кодекса Российской Федерации.</w:t>
      </w:r>
    </w:p>
    <w:p w:rsidR="00444FEB" w:rsidRDefault="00444FEB" w:rsidP="00FC4BA2">
      <w:pPr>
        <w:widowControl w:val="0"/>
        <w:numPr>
          <w:ilvl w:val="0"/>
          <w:numId w:val="2"/>
        </w:numPr>
        <w:spacing w:after="0" w:line="322" w:lineRule="exact"/>
        <w:ind w:left="20" w:right="20" w:firstLine="83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Ограничения по предельному значению дефицита (профицита) и объемов расходов на обслуживания муниципального долга на 2019-2021 годы </w:t>
      </w:r>
    </w:p>
    <w:p w:rsidR="00444FEB" w:rsidRPr="007F410C" w:rsidRDefault="00444FEB" w:rsidP="00444FEB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10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Статью 1</w:t>
      </w:r>
      <w:r w:rsidR="00FC4BA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7F4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решения «Вступление в силу настоящего решения» необходимо привести в соответствие со ст.5 Бюджетного Кодекса РФ, а именно «решение вступает в силу с </w:t>
      </w:r>
      <w:hyperlink r:id="rId25" w:tooltip="1 января" w:history="1">
        <w:r w:rsidRPr="007F410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1 января</w:t>
        </w:r>
      </w:hyperlink>
      <w:r w:rsidRPr="007F4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и действует по </w:t>
      </w:r>
      <w:hyperlink r:id="rId26" w:tooltip="31 декабря" w:history="1">
        <w:r w:rsidRPr="007F410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31 декабря</w:t>
        </w:r>
      </w:hyperlink>
      <w:r w:rsidRPr="007F4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года и подлежит официальному опубликованию не позднее 10 дней после его подписания в установленном порядке»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bookmarkEnd w:id="0"/>
    <w:p w:rsidR="00657664" w:rsidRPr="00FC4BA2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4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AB47A0" w:rsidRPr="00FC4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FC4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ЕДЛОЖЕНИЯ: </w:t>
      </w:r>
    </w:p>
    <w:p w:rsidR="00657664" w:rsidRPr="00FC4BA2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B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Администрации </w:t>
      </w:r>
      <w:r w:rsidR="007B2CCB" w:rsidRPr="00FC4BA2">
        <w:rPr>
          <w:rFonts w:ascii="Times New Roman" w:hAnsi="Times New Roman" w:cs="Times New Roman"/>
          <w:b/>
          <w:sz w:val="26"/>
          <w:szCs w:val="26"/>
        </w:rPr>
        <w:t>Икшурминского</w:t>
      </w:r>
      <w:r w:rsidR="00AB47A0" w:rsidRPr="00FC4B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C4B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сельсовета: </w:t>
      </w:r>
    </w:p>
    <w:p w:rsidR="00657664" w:rsidRPr="00FC4BA2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Контрольно-счетный орган </w:t>
      </w:r>
      <w:r w:rsidR="00AB47A0" w:rsidRPr="00FC4BA2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Пировского</w:t>
      </w:r>
      <w:r w:rsidRPr="00FC4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считает необходимым рекомендовать доработать проект нормативного правового акта «О бюджете</w:t>
      </w:r>
      <w:r w:rsidR="00FC4BA2" w:rsidRPr="00FC4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FC4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2CCB" w:rsidRPr="00FC4BA2">
        <w:rPr>
          <w:rFonts w:ascii="Times New Roman" w:hAnsi="Times New Roman" w:cs="Times New Roman"/>
          <w:sz w:val="26"/>
          <w:szCs w:val="26"/>
        </w:rPr>
        <w:t>Икшурминского</w:t>
      </w:r>
      <w:r w:rsidRPr="00FC4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на 201</w:t>
      </w:r>
      <w:r w:rsidR="00AB47A0" w:rsidRPr="00FC4BA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C4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AB47A0" w:rsidRPr="00FC4BA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FC4BA2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B47A0" w:rsidRPr="00FC4BA2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FC4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с учетом замечаний, выводов и предложений, указанных в </w:t>
      </w:r>
      <w:r w:rsidRPr="00FC4BA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настоящем заключении, в целях рассмотрения его </w:t>
      </w:r>
      <w:r w:rsidR="007B2CCB" w:rsidRPr="00FC4BA2">
        <w:rPr>
          <w:rFonts w:ascii="Times New Roman" w:hAnsi="Times New Roman" w:cs="Times New Roman"/>
          <w:sz w:val="26"/>
          <w:szCs w:val="26"/>
        </w:rPr>
        <w:t>Икшурминским</w:t>
      </w:r>
      <w:r w:rsidR="00FF479B" w:rsidRPr="00FC4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C4BA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сельским Советом депутатов;</w:t>
      </w:r>
    </w:p>
    <w:p w:rsidR="00657664" w:rsidRPr="00AB47A0" w:rsidRDefault="007B2CCB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BA2">
        <w:rPr>
          <w:rFonts w:ascii="Times New Roman" w:hAnsi="Times New Roman" w:cs="Times New Roman"/>
          <w:b/>
          <w:sz w:val="26"/>
          <w:szCs w:val="26"/>
        </w:rPr>
        <w:t>Икшурминск</w:t>
      </w:r>
      <w:r w:rsidR="0004000D" w:rsidRPr="00FC4BA2">
        <w:rPr>
          <w:rFonts w:ascii="Times New Roman" w:hAnsi="Times New Roman" w:cs="Times New Roman"/>
          <w:b/>
          <w:sz w:val="26"/>
          <w:szCs w:val="26"/>
        </w:rPr>
        <w:t>ому</w:t>
      </w:r>
      <w:r w:rsidR="00FF479B" w:rsidRPr="00FC4B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57664" w:rsidRPr="00FC4B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сельскому Совету депутатов:</w:t>
      </w:r>
      <w:r w:rsidR="00657664"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57664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Контрольно-счетный орган в соответствии со статьями 184.1, 184.2, 187 Бюджетного кодекса Российской Федерации, рекомендует рассмотреть проект нормативного правового акта «О бюджете</w:t>
      </w:r>
      <w:r w:rsidR="00FC4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</w:t>
      </w:r>
      <w:r w:rsidR="00FC4BA2" w:rsidRPr="00FC4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r w:rsidR="007B2CCB" w:rsidRPr="00FC4BA2">
        <w:rPr>
          <w:rFonts w:ascii="Times New Roman" w:hAnsi="Times New Roman" w:cs="Times New Roman"/>
          <w:sz w:val="26"/>
          <w:szCs w:val="26"/>
        </w:rPr>
        <w:t>Икшурминского</w:t>
      </w:r>
      <w:r w:rsidR="00FF479B"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201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20-2021 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годов» в предложенной редакции с учетом замечаний и предложений, указанных в настоящем заключении.</w:t>
      </w:r>
    </w:p>
    <w:p w:rsidR="002638CE" w:rsidRDefault="002638CE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38CE" w:rsidRDefault="002638CE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38CE" w:rsidRDefault="002638CE" w:rsidP="00263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контрольно-счетного</w:t>
      </w:r>
    </w:p>
    <w:p w:rsidR="002638CE" w:rsidRPr="00AB47A0" w:rsidRDefault="002638CE" w:rsidP="002638C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Пировского района                                                                           О. И. Валеева</w:t>
      </w:r>
    </w:p>
    <w:p w:rsidR="00F20F9A" w:rsidRDefault="00F20F9A" w:rsidP="00657664">
      <w:pPr>
        <w:jc w:val="both"/>
      </w:pPr>
    </w:p>
    <w:sectPr w:rsidR="00F2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53B6F"/>
    <w:multiLevelType w:val="multilevel"/>
    <w:tmpl w:val="8E5E4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B506A5"/>
    <w:multiLevelType w:val="multilevel"/>
    <w:tmpl w:val="E918C860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788E4372"/>
    <w:multiLevelType w:val="multilevel"/>
    <w:tmpl w:val="7EECAD1E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B8"/>
    <w:rsid w:val="0000079A"/>
    <w:rsid w:val="0004000D"/>
    <w:rsid w:val="001576DC"/>
    <w:rsid w:val="001910F0"/>
    <w:rsid w:val="00231DC8"/>
    <w:rsid w:val="00234347"/>
    <w:rsid w:val="002638CE"/>
    <w:rsid w:val="002772DE"/>
    <w:rsid w:val="002B789F"/>
    <w:rsid w:val="00427646"/>
    <w:rsid w:val="00444FEB"/>
    <w:rsid w:val="004D6670"/>
    <w:rsid w:val="005B1F77"/>
    <w:rsid w:val="00626D43"/>
    <w:rsid w:val="00657664"/>
    <w:rsid w:val="006B79F2"/>
    <w:rsid w:val="00766146"/>
    <w:rsid w:val="007B2CCB"/>
    <w:rsid w:val="008228E9"/>
    <w:rsid w:val="00917BBF"/>
    <w:rsid w:val="009205B8"/>
    <w:rsid w:val="009E38DB"/>
    <w:rsid w:val="00A26110"/>
    <w:rsid w:val="00AB47A0"/>
    <w:rsid w:val="00B2621D"/>
    <w:rsid w:val="00B30ED4"/>
    <w:rsid w:val="00B71074"/>
    <w:rsid w:val="00B83D49"/>
    <w:rsid w:val="00B85649"/>
    <w:rsid w:val="00BA138E"/>
    <w:rsid w:val="00BC59DE"/>
    <w:rsid w:val="00CD587C"/>
    <w:rsid w:val="00DA57BF"/>
    <w:rsid w:val="00DF149B"/>
    <w:rsid w:val="00E0537A"/>
    <w:rsid w:val="00E55B3C"/>
    <w:rsid w:val="00EB7B85"/>
    <w:rsid w:val="00F20F9A"/>
    <w:rsid w:val="00F4621E"/>
    <w:rsid w:val="00F97848"/>
    <w:rsid w:val="00FC4BA2"/>
    <w:rsid w:val="00FC7C00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AFC4F-9CBE-476D-8530-8F792CCE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910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1910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1910F0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CD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4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yudzhetnaya_sistema/" TargetMode="External"/><Relationship Id="rId13" Type="http://schemas.openxmlformats.org/officeDocument/2006/relationships/hyperlink" Target="https://pandia.ru/text/category/akt_normativnij/" TargetMode="External"/><Relationship Id="rId18" Type="http://schemas.openxmlformats.org/officeDocument/2006/relationships/hyperlink" Target="https://pandia.ru/text/category/gosudarstvennaya_poshlina/" TargetMode="External"/><Relationship Id="rId26" Type="http://schemas.openxmlformats.org/officeDocument/2006/relationships/hyperlink" Target="https://pandia.ru/text/category/31_dekabry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ndia.ru/text/category/programmi_i_meropriyatiya__obshaya_rubrika_/" TargetMode="External"/><Relationship Id="rId7" Type="http://schemas.openxmlformats.org/officeDocument/2006/relationships/hyperlink" Target="https://pandia.ru/text/category/15_noyabrya/" TargetMode="External"/><Relationship Id="rId12" Type="http://schemas.openxmlformats.org/officeDocument/2006/relationships/hyperlink" Target="https://pandia.ru/text/category/sotcialmzno_yekonomicheskoe_razvitie/" TargetMode="External"/><Relationship Id="rId17" Type="http://schemas.openxmlformats.org/officeDocument/2006/relationships/hyperlink" Target="https://pandia.ru/text/category/deflyator/" TargetMode="External"/><Relationship Id="rId25" Type="http://schemas.openxmlformats.org/officeDocument/2006/relationships/hyperlink" Target="https://pandia.ru/text/category/1_yanvary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karbyuratori/" TargetMode="External"/><Relationship Id="rId20" Type="http://schemas.openxmlformats.org/officeDocument/2006/relationships/hyperlink" Target="https://pandia.ru/text/category/munitcipalmznie_rajon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munitcipalmznie_obrazovaniya/" TargetMode="External"/><Relationship Id="rId11" Type="http://schemas.openxmlformats.org/officeDocument/2006/relationships/hyperlink" Target="https://pandia.ru/text/category/byudzhetnaya_klassifikatciya/" TargetMode="External"/><Relationship Id="rId24" Type="http://schemas.openxmlformats.org/officeDocument/2006/relationships/hyperlink" Target="https://pandia.ru/text/category/vnutrennee_finansirovanie/" TargetMode="External"/><Relationship Id="rId5" Type="http://schemas.openxmlformats.org/officeDocument/2006/relationships/hyperlink" Target="https://pandia.ru/text/category/zakoni_v_rossii/" TargetMode="External"/><Relationship Id="rId15" Type="http://schemas.openxmlformats.org/officeDocument/2006/relationships/hyperlink" Target="https://pandia.ru/text/category/byudzhet_mestnij/" TargetMode="External"/><Relationship Id="rId23" Type="http://schemas.openxmlformats.org/officeDocument/2006/relationships/hyperlink" Target="https://pandia.ru/text/category/dolgovoe_obyazatelmzstvo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andia.ru/text/category/pravovie_akti/" TargetMode="External"/><Relationship Id="rId19" Type="http://schemas.openxmlformats.org/officeDocument/2006/relationships/hyperlink" Target="https://pandia.ru/text/category/vozmeshenie_rashod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byudzhetnie_assignovaniya/" TargetMode="External"/><Relationship Id="rId14" Type="http://schemas.openxmlformats.org/officeDocument/2006/relationships/hyperlink" Target="https://pandia.ru/text/category/byudzhet_sbalansirovannij/" TargetMode="External"/><Relationship Id="rId22" Type="http://schemas.openxmlformats.org/officeDocument/2006/relationships/hyperlink" Target="https://pandia.ru/text/category/zhilishnoe_hozyajstvo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11</Pages>
  <Words>3900</Words>
  <Characters>22234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17</cp:revision>
  <dcterms:created xsi:type="dcterms:W3CDTF">2018-11-08T07:06:00Z</dcterms:created>
  <dcterms:modified xsi:type="dcterms:W3CDTF">2018-12-07T07:46:00Z</dcterms:modified>
</cp:coreProperties>
</file>